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888" w:rsidRPr="00961F0B" w:rsidRDefault="00DD2888" w:rsidP="00E072BB">
      <w:pPr>
        <w:pStyle w:val="2"/>
        <w:keepNext w:val="0"/>
        <w:keepLines w:val="0"/>
        <w:spacing w:before="0"/>
        <w:ind w:firstLine="0"/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961F0B">
        <w:rPr>
          <w:rFonts w:ascii="Times New Roman" w:hAnsi="Times New Roman"/>
          <w:bCs/>
          <w:color w:val="auto"/>
          <w:sz w:val="28"/>
          <w:szCs w:val="28"/>
        </w:rPr>
        <w:t>Министерство труда, занятости и трудовых ресурсов НСО</w:t>
      </w:r>
    </w:p>
    <w:p w:rsidR="00DD2888" w:rsidRPr="00961F0B" w:rsidRDefault="00DD2888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Государственное автономное профессиональное образовательное учреждение Новосибирской области</w:t>
      </w:r>
    </w:p>
    <w:p w:rsidR="00DD2888" w:rsidRPr="00961F0B" w:rsidRDefault="00DD2888" w:rsidP="00E072BB">
      <w:pPr>
        <w:pStyle w:val="a4"/>
        <w:widowControl w:val="0"/>
        <w:spacing w:before="0" w:beforeAutospacing="0" w:after="0" w:afterAutospacing="0"/>
        <w:jc w:val="center"/>
        <w:rPr>
          <w:bCs/>
          <w:color w:val="333333"/>
          <w:sz w:val="28"/>
          <w:szCs w:val="28"/>
        </w:rPr>
      </w:pPr>
      <w:r w:rsidRPr="00961F0B">
        <w:rPr>
          <w:b/>
          <w:sz w:val="28"/>
          <w:szCs w:val="28"/>
        </w:rPr>
        <w:t>«Новосибирский колледж легкой промышленности и сервиса»</w:t>
      </w:r>
    </w:p>
    <w:p w:rsidR="00A21642" w:rsidRPr="00961F0B" w:rsidRDefault="00A21642" w:rsidP="00E072BB">
      <w:pPr>
        <w:widowControl w:val="0"/>
        <w:shd w:val="clear" w:color="auto" w:fill="FFFFFF"/>
        <w:ind w:left="216" w:right="14" w:firstLine="274"/>
        <w:jc w:val="center"/>
        <w:rPr>
          <w:b/>
          <w:sz w:val="28"/>
          <w:szCs w:val="28"/>
        </w:rPr>
      </w:pPr>
    </w:p>
    <w:p w:rsidR="00961F0B" w:rsidRPr="00961F0B" w:rsidRDefault="009340C6" w:rsidP="00E072BB">
      <w:pPr>
        <w:widowControl w:val="0"/>
        <w:rPr>
          <w:sz w:val="28"/>
          <w:szCs w:val="28"/>
        </w:rPr>
      </w:pPr>
      <w:bookmarkStart w:id="0" w:name="Par39"/>
      <w:bookmarkEnd w:id="0"/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83820</wp:posOffset>
                </wp:positionV>
                <wp:extent cx="2052955" cy="1485900"/>
                <wp:effectExtent l="0" t="0" r="4445" b="190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01" w:rsidRPr="00DF1617" w:rsidRDefault="00946601" w:rsidP="00961F0B">
                            <w:pPr>
                              <w:rPr>
                                <w:b/>
                              </w:rPr>
                            </w:pPr>
                            <w:r w:rsidRPr="00DF1617">
                              <w:rPr>
                                <w:b/>
                              </w:rPr>
                              <w:t>УТВЕРЖДАЮ</w:t>
                            </w:r>
                          </w:p>
                          <w:p w:rsidR="00946601" w:rsidRPr="00DF1617" w:rsidRDefault="00946601" w:rsidP="00961F0B">
                            <w:r w:rsidRPr="00DF1617">
                              <w:t>Директор ГА</w:t>
                            </w:r>
                            <w:r>
                              <w:t>П</w:t>
                            </w:r>
                            <w:r w:rsidRPr="00DF1617">
                              <w:t>ОУ НСО «</w:t>
                            </w:r>
                            <w:r>
                              <w:t>Новосибирский колледж легкой промышленности и сервиса</w:t>
                            </w:r>
                            <w:r w:rsidRPr="00DF1617">
                              <w:t>»</w:t>
                            </w:r>
                          </w:p>
                          <w:p w:rsidR="00946601" w:rsidRPr="00DF1617" w:rsidRDefault="00946601" w:rsidP="00961F0B">
                            <w:pPr>
                              <w:rPr>
                                <w:b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____________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К.А.Чугаев</w:t>
                            </w:r>
                            <w:proofErr w:type="spellEnd"/>
                          </w:p>
                          <w:p w:rsidR="00946601" w:rsidRPr="00DF1617" w:rsidRDefault="00946601" w:rsidP="00961F0B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DF1617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:rsidR="00946601" w:rsidRPr="00DF1617" w:rsidRDefault="00946601" w:rsidP="00961F0B">
                            <w:r w:rsidRPr="00DF1617">
                              <w:t>«___»_________20___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6pt;margin-top:6.6pt;width:161.65pt;height:1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XGxtw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" filled="f" stroked="f">
                <v:textbox>
                  <w:txbxContent>
                    <w:p w:rsidR="00946601" w:rsidRPr="00DF1617" w:rsidRDefault="00946601" w:rsidP="00961F0B">
                      <w:pPr>
                        <w:rPr>
                          <w:b/>
                        </w:rPr>
                      </w:pPr>
                      <w:r w:rsidRPr="00DF1617">
                        <w:rPr>
                          <w:b/>
                        </w:rPr>
                        <w:t>УТВЕРЖДАЮ</w:t>
                      </w:r>
                    </w:p>
                    <w:p w:rsidR="00946601" w:rsidRPr="00DF1617" w:rsidRDefault="00946601" w:rsidP="00961F0B">
                      <w:r w:rsidRPr="00DF1617">
                        <w:t>Директор ГА</w:t>
                      </w:r>
                      <w:r>
                        <w:t>П</w:t>
                      </w:r>
                      <w:r w:rsidRPr="00DF1617">
                        <w:t>ОУ НСО «</w:t>
                      </w:r>
                      <w:r>
                        <w:t>Новосибирский колледж легкой промышленности и сервиса</w:t>
                      </w:r>
                      <w:r w:rsidRPr="00DF1617">
                        <w:t>»</w:t>
                      </w:r>
                    </w:p>
                    <w:p w:rsidR="00946601" w:rsidRPr="00DF1617" w:rsidRDefault="00946601" w:rsidP="00961F0B">
                      <w:pPr>
                        <w:rPr>
                          <w:b/>
                          <w:i/>
                          <w:iCs/>
                        </w:rPr>
                      </w:pPr>
                      <w:r>
                        <w:rPr>
                          <w:b/>
                        </w:rPr>
                        <w:t xml:space="preserve">____________ </w:t>
                      </w:r>
                      <w:proofErr w:type="spellStart"/>
                      <w:r>
                        <w:rPr>
                          <w:b/>
                        </w:rPr>
                        <w:t>К.А.Чугаев</w:t>
                      </w:r>
                      <w:proofErr w:type="spellEnd"/>
                    </w:p>
                    <w:p w:rsidR="00946601" w:rsidRPr="00DF1617" w:rsidRDefault="00946601" w:rsidP="00961F0B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DF1617">
                        <w:rPr>
                          <w:i/>
                          <w:iCs/>
                        </w:rPr>
                        <w:t xml:space="preserve"> </w:t>
                      </w:r>
                    </w:p>
                    <w:p w:rsidR="00946601" w:rsidRPr="00DF1617" w:rsidRDefault="00946601" w:rsidP="00961F0B">
                      <w:r w:rsidRPr="00DF1617">
                        <w:t>«___»_________20___ г.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83820</wp:posOffset>
                </wp:positionV>
                <wp:extent cx="2052955" cy="1276350"/>
                <wp:effectExtent l="0" t="0" r="444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6601" w:rsidRDefault="00946601" w:rsidP="00961F0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СОГЛАСОВАНО</w:t>
                            </w:r>
                          </w:p>
                          <w:p w:rsidR="00946601" w:rsidRDefault="00946601" w:rsidP="00961F0B">
                            <w:r>
                              <w:rPr>
                                <w:b/>
                                <w:i/>
                                <w:iCs/>
                              </w:rPr>
                              <w:t>________________________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наименование предприятия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_____________________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должность</w:t>
                            </w:r>
                          </w:p>
                          <w:p w:rsidR="00946601" w:rsidRDefault="00946601" w:rsidP="00961F0B">
                            <w:pPr>
                              <w:jc w:val="center"/>
                              <w:rPr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Cs/>
                                <w:sz w:val="28"/>
                                <w:szCs w:val="28"/>
                              </w:rPr>
                              <w:t>_______/_____________</w:t>
                            </w:r>
                          </w:p>
                          <w:p w:rsidR="00946601" w:rsidRPr="000D7DEE" w:rsidRDefault="00946601" w:rsidP="00961F0B">
                            <w:pPr>
                              <w:rPr>
                                <w:i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Cs/>
                                <w:sz w:val="16"/>
                                <w:szCs w:val="16"/>
                              </w:rPr>
                              <w:t>Подпись       /     (ФИО)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0pt;margin-top:6.6pt;width:161.65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ZfuQIAAME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" filled="f" stroked="f">
                <v:textbox>
                  <w:txbxContent>
                    <w:p w:rsidR="00946601" w:rsidRDefault="00946601" w:rsidP="00961F0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СОГЛАСОВАНО</w:t>
                      </w:r>
                    </w:p>
                    <w:p w:rsidR="00946601" w:rsidRDefault="00946601" w:rsidP="00961F0B">
                      <w:r>
                        <w:rPr>
                          <w:b/>
                          <w:i/>
                          <w:iCs/>
                        </w:rPr>
                        <w:t>________________________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наименование предприятия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_____________________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должность</w:t>
                      </w:r>
                    </w:p>
                    <w:p w:rsidR="00946601" w:rsidRDefault="00946601" w:rsidP="00961F0B">
                      <w:pPr>
                        <w:jc w:val="center"/>
                        <w:rPr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iCs/>
                          <w:sz w:val="28"/>
                          <w:szCs w:val="28"/>
                        </w:rPr>
                        <w:t>_______/_____________</w:t>
                      </w:r>
                    </w:p>
                    <w:p w:rsidR="00946601" w:rsidRPr="000D7DEE" w:rsidRDefault="00946601" w:rsidP="00961F0B">
                      <w:pPr>
                        <w:rPr>
                          <w:iCs/>
                          <w:sz w:val="16"/>
                          <w:szCs w:val="16"/>
                        </w:rPr>
                      </w:pPr>
                      <w:r>
                        <w:rPr>
                          <w:iCs/>
                          <w:sz w:val="16"/>
                          <w:szCs w:val="16"/>
                        </w:rPr>
                        <w:t>Подпись       /     (ФИО)</w:t>
                      </w:r>
                    </w:p>
                  </w:txbxContent>
                </v:textbox>
              </v:shape>
            </w:pict>
          </mc:Fallback>
        </mc:AlternateContent>
      </w: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  <w:r w:rsidRPr="00961F0B"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2133600</wp:posOffset>
            </wp:positionH>
            <wp:positionV relativeFrom="paragraph">
              <wp:posOffset>76835</wp:posOffset>
            </wp:positionV>
            <wp:extent cx="1524000" cy="1657350"/>
            <wp:effectExtent l="19050" t="0" r="0" b="0"/>
            <wp:wrapTight wrapText="bothSides">
              <wp:wrapPolygon edited="0">
                <wp:start x="-270" y="0"/>
                <wp:lineTo x="-270" y="21352"/>
                <wp:lineTo x="21600" y="21352"/>
                <wp:lineTo x="21600" y="0"/>
                <wp:lineTo x="-270" y="0"/>
              </wp:wrapPolygon>
            </wp:wrapTight>
            <wp:docPr id="6" name="Рисунок 1" descr="Изображение в герб нклп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в герб нклпи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961F0B" w:rsidRPr="00961F0B" w:rsidRDefault="00961F0B" w:rsidP="00E072BB">
      <w:pPr>
        <w:widowControl w:val="0"/>
        <w:rPr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rPr>
          <w:b/>
          <w:sz w:val="28"/>
          <w:szCs w:val="28"/>
        </w:rPr>
      </w:pPr>
    </w:p>
    <w:p w:rsidR="00DD2888" w:rsidRPr="00961F0B" w:rsidRDefault="00A21642" w:rsidP="00E072BB">
      <w:pPr>
        <w:widowControl w:val="0"/>
        <w:shd w:val="clear" w:color="auto" w:fill="FFFFFF"/>
        <w:ind w:right="14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 xml:space="preserve">АДАПТИРОВАННАЯ </w:t>
      </w:r>
      <w:r w:rsidR="00DD2888" w:rsidRPr="00961F0B">
        <w:rPr>
          <w:b/>
          <w:sz w:val="28"/>
          <w:szCs w:val="28"/>
        </w:rPr>
        <w:t xml:space="preserve">ОБРАЗОВАТЕЛЬНАЯ </w:t>
      </w:r>
      <w:r w:rsidRPr="00961F0B">
        <w:rPr>
          <w:b/>
          <w:sz w:val="28"/>
          <w:szCs w:val="28"/>
        </w:rPr>
        <w:t xml:space="preserve">ПРОГРАММА </w:t>
      </w:r>
    </w:p>
    <w:p w:rsidR="00DD2888" w:rsidRPr="00961F0B" w:rsidRDefault="00DD2888" w:rsidP="00E072BB">
      <w:pPr>
        <w:widowControl w:val="0"/>
        <w:shd w:val="clear" w:color="auto" w:fill="FFFFFF"/>
        <w:ind w:right="14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подготовки специалистов среднего звена</w:t>
      </w:r>
      <w:r w:rsidR="00961F0B" w:rsidRPr="00961F0B">
        <w:rPr>
          <w:b/>
          <w:sz w:val="28"/>
          <w:szCs w:val="28"/>
        </w:rPr>
        <w:t xml:space="preserve"> </w:t>
      </w:r>
      <w:r w:rsidRPr="00961F0B">
        <w:rPr>
          <w:b/>
          <w:sz w:val="28"/>
          <w:szCs w:val="28"/>
        </w:rPr>
        <w:t xml:space="preserve">по специальности </w:t>
      </w:r>
    </w:p>
    <w:p w:rsidR="00A21642" w:rsidRPr="00961F0B" w:rsidRDefault="00ED1578" w:rsidP="00E072BB">
      <w:pPr>
        <w:widowControl w:val="0"/>
        <w:shd w:val="clear" w:color="auto" w:fill="FFFFFF"/>
        <w:ind w:right="14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43.02.10 Туризм </w:t>
      </w:r>
    </w:p>
    <w:p w:rsidR="00A21642" w:rsidRPr="00961F0B" w:rsidRDefault="00A21642" w:rsidP="00E072BB">
      <w:pPr>
        <w:widowControl w:val="0"/>
        <w:jc w:val="center"/>
        <w:rPr>
          <w:b/>
          <w:caps/>
          <w:sz w:val="28"/>
          <w:szCs w:val="28"/>
        </w:rPr>
      </w:pPr>
    </w:p>
    <w:p w:rsidR="00DD2888" w:rsidRPr="00961F0B" w:rsidRDefault="00DD2888" w:rsidP="00E072BB">
      <w:pPr>
        <w:widowControl w:val="0"/>
        <w:jc w:val="center"/>
        <w:rPr>
          <w:b/>
          <w:caps/>
          <w:sz w:val="28"/>
          <w:szCs w:val="28"/>
        </w:rPr>
      </w:pP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 xml:space="preserve">квалификация </w:t>
      </w:r>
      <w:r w:rsidR="00DD2888" w:rsidRPr="00961F0B">
        <w:rPr>
          <w:b/>
          <w:sz w:val="28"/>
          <w:szCs w:val="28"/>
        </w:rPr>
        <w:t>–</w:t>
      </w:r>
      <w:r w:rsidRPr="00961F0B">
        <w:rPr>
          <w:b/>
          <w:sz w:val="28"/>
          <w:szCs w:val="28"/>
        </w:rPr>
        <w:t xml:space="preserve"> </w:t>
      </w:r>
      <w:r w:rsidR="00ED1578">
        <w:rPr>
          <w:b/>
          <w:sz w:val="28"/>
          <w:szCs w:val="28"/>
        </w:rPr>
        <w:t>специалист по туризму</w:t>
      </w: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</w:p>
    <w:p w:rsidR="00A21642" w:rsidRPr="00961F0B" w:rsidRDefault="00A21642" w:rsidP="00E072BB">
      <w:pPr>
        <w:widowControl w:val="0"/>
        <w:jc w:val="center"/>
        <w:rPr>
          <w:b/>
          <w:sz w:val="28"/>
          <w:szCs w:val="28"/>
        </w:rPr>
      </w:pPr>
      <w:r w:rsidRPr="00961F0B">
        <w:rPr>
          <w:b/>
          <w:sz w:val="28"/>
          <w:szCs w:val="28"/>
        </w:rPr>
        <w:t>форма обучения - очная</w:t>
      </w: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</w:p>
    <w:p w:rsidR="00A21642" w:rsidRPr="00961F0B" w:rsidRDefault="00A21642" w:rsidP="00E072BB">
      <w:pPr>
        <w:widowControl w:val="0"/>
        <w:shd w:val="clear" w:color="auto" w:fill="FFFFFF"/>
        <w:ind w:right="14"/>
        <w:jc w:val="center"/>
        <w:rPr>
          <w:bCs/>
          <w:sz w:val="28"/>
          <w:szCs w:val="28"/>
        </w:rPr>
      </w:pPr>
      <w:r w:rsidRPr="00961F0B">
        <w:rPr>
          <w:bCs/>
          <w:sz w:val="28"/>
          <w:szCs w:val="28"/>
        </w:rPr>
        <w:t>Новосибирск, 2016 год</w:t>
      </w:r>
    </w:p>
    <w:p w:rsidR="00961F0B" w:rsidRDefault="00961F0B" w:rsidP="00E072BB">
      <w:pPr>
        <w:widowControl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A21642" w:rsidRPr="00961F0B" w:rsidRDefault="00DD2888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Адаптированная образовательная программа подготовки специалистов среднего звена по </w:t>
      </w:r>
      <w:r w:rsidR="00A21642" w:rsidRPr="00961F0B">
        <w:rPr>
          <w:rFonts w:ascii="Times New Roman" w:hAnsi="Times New Roman" w:cs="Times New Roman"/>
          <w:sz w:val="28"/>
          <w:szCs w:val="28"/>
        </w:rPr>
        <w:t>специальности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«</w:t>
      </w:r>
      <w:r w:rsidR="00ED1578">
        <w:rPr>
          <w:rFonts w:ascii="Times New Roman" w:hAnsi="Times New Roman" w:cs="Times New Roman"/>
          <w:sz w:val="28"/>
          <w:szCs w:val="28"/>
        </w:rPr>
        <w:t>Туризм</w:t>
      </w:r>
      <w:r w:rsidRPr="00961F0B">
        <w:rPr>
          <w:rFonts w:ascii="Times New Roman" w:hAnsi="Times New Roman" w:cs="Times New Roman"/>
          <w:sz w:val="28"/>
          <w:szCs w:val="28"/>
        </w:rPr>
        <w:t xml:space="preserve">» </w:t>
      </w:r>
      <w:r w:rsidR="00A21642" w:rsidRPr="00961F0B">
        <w:rPr>
          <w:rFonts w:ascii="Times New Roman" w:hAnsi="Times New Roman" w:cs="Times New Roman"/>
          <w:sz w:val="28"/>
          <w:szCs w:val="28"/>
        </w:rPr>
        <w:t>разработана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>на основе Федерального государственного образовательного стандарта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(далее – ФГОС) по специальности среднего профессионального образования (далее – СПО) </w:t>
      </w:r>
      <w:r w:rsidR="00ED1578">
        <w:rPr>
          <w:rFonts w:ascii="Times New Roman" w:hAnsi="Times New Roman" w:cs="Times New Roman"/>
          <w:sz w:val="28"/>
          <w:szCs w:val="28"/>
        </w:rPr>
        <w:t>43.02.10 Туризм</w:t>
      </w:r>
      <w:r w:rsidR="00A21642" w:rsidRPr="00961F0B">
        <w:rPr>
          <w:rFonts w:ascii="Times New Roman" w:hAnsi="Times New Roman" w:cs="Times New Roman"/>
          <w:sz w:val="28"/>
          <w:szCs w:val="28"/>
        </w:rPr>
        <w:t>,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входящей в состав укрупненной группы специальностей </w:t>
      </w:r>
      <w:r w:rsidR="00ED1578">
        <w:rPr>
          <w:rFonts w:ascii="Times New Roman" w:hAnsi="Times New Roman" w:cs="Times New Roman"/>
          <w:bCs/>
          <w:sz w:val="28"/>
          <w:szCs w:val="28"/>
        </w:rPr>
        <w:t>43</w:t>
      </w:r>
      <w:r w:rsidR="00A21642" w:rsidRPr="00961F0B">
        <w:rPr>
          <w:rFonts w:ascii="Times New Roman" w:hAnsi="Times New Roman" w:cs="Times New Roman"/>
          <w:bCs/>
          <w:sz w:val="28"/>
          <w:szCs w:val="28"/>
        </w:rPr>
        <w:t xml:space="preserve">.00.00 </w:t>
      </w:r>
      <w:r w:rsidR="00ED1578">
        <w:rPr>
          <w:rFonts w:ascii="Times New Roman" w:hAnsi="Times New Roman" w:cs="Times New Roman"/>
          <w:bCs/>
          <w:sz w:val="28"/>
          <w:szCs w:val="28"/>
        </w:rPr>
        <w:t>Сервис и туризм</w:t>
      </w:r>
      <w:r w:rsidRPr="00961F0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21642" w:rsidRPr="00961F0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нормативно-методических документов Министерства образования и науки Российской Федерации, отраслевых нормативных документов, локальных нормативных актов, регулирующих инклюзивное </w:t>
      </w:r>
      <w:r w:rsidRPr="00961F0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End"/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color w:val="FF0000"/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widowControl w:val="0"/>
        <w:tabs>
          <w:tab w:val="left" w:pos="4635"/>
        </w:tabs>
        <w:jc w:val="both"/>
        <w:rPr>
          <w:sz w:val="28"/>
          <w:szCs w:val="28"/>
        </w:rPr>
      </w:pPr>
    </w:p>
    <w:p w:rsidR="00A21642" w:rsidRPr="00961F0B" w:rsidRDefault="00A21642" w:rsidP="00E072BB">
      <w:pPr>
        <w:pStyle w:val="aa"/>
        <w:widowControl w:val="0"/>
        <w:jc w:val="both"/>
        <w:rPr>
          <w:b/>
          <w:sz w:val="28"/>
          <w:szCs w:val="28"/>
        </w:rPr>
      </w:pPr>
      <w:r w:rsidRPr="00961F0B">
        <w:rPr>
          <w:sz w:val="28"/>
          <w:szCs w:val="28"/>
        </w:rPr>
        <w:t xml:space="preserve">Организация-разработчик: </w:t>
      </w:r>
    </w:p>
    <w:p w:rsidR="00A21642" w:rsidRPr="00961F0B" w:rsidRDefault="00961F0B" w:rsidP="00E072BB">
      <w:pPr>
        <w:widowControl w:val="0"/>
        <w:tabs>
          <w:tab w:val="left" w:pos="4635"/>
        </w:tabs>
        <w:rPr>
          <w:sz w:val="28"/>
          <w:szCs w:val="28"/>
          <w:u w:val="single"/>
        </w:rPr>
      </w:pPr>
      <w:r w:rsidRPr="00961F0B">
        <w:rPr>
          <w:sz w:val="28"/>
          <w:szCs w:val="28"/>
          <w:u w:val="single"/>
        </w:rPr>
        <w:t>ГАПОУ НСО «Новосибирский колледж легкой промышленности и сервиса»</w:t>
      </w:r>
    </w:p>
    <w:p w:rsidR="00A21642" w:rsidRPr="00961F0B" w:rsidRDefault="00A21642" w:rsidP="00E072BB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rPr>
          <w:color w:val="0000FF"/>
          <w:sz w:val="28"/>
          <w:szCs w:val="28"/>
        </w:rPr>
      </w:pPr>
    </w:p>
    <w:p w:rsidR="00961F0B" w:rsidRP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  <w:r w:rsidRPr="00961F0B">
        <w:rPr>
          <w:b/>
          <w:smallCaps/>
          <w:sz w:val="28"/>
          <w:szCs w:val="28"/>
        </w:rPr>
        <w:br w:type="page"/>
      </w:r>
    </w:p>
    <w:p w:rsidR="00A21642" w:rsidRPr="00961F0B" w:rsidRDefault="00A21642" w:rsidP="00E072BB">
      <w:pPr>
        <w:widowControl w:val="0"/>
        <w:autoSpaceDE w:val="0"/>
        <w:autoSpaceDN w:val="0"/>
        <w:adjustRightInd w:val="0"/>
        <w:jc w:val="center"/>
        <w:outlineLvl w:val="3"/>
        <w:rPr>
          <w:b/>
          <w:smallCaps/>
          <w:sz w:val="28"/>
          <w:szCs w:val="28"/>
        </w:rPr>
      </w:pPr>
      <w:r w:rsidRPr="00961F0B">
        <w:rPr>
          <w:b/>
          <w:smallCaps/>
          <w:sz w:val="28"/>
          <w:szCs w:val="28"/>
        </w:rPr>
        <w:lastRenderedPageBreak/>
        <w:t>СОДЕРЖАНИЕ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7938"/>
        <w:gridCol w:w="368"/>
        <w:gridCol w:w="632"/>
      </w:tblGrid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0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</w:pPr>
            <w:r w:rsidRPr="00961F0B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"/>
              </w:numPr>
              <w:tabs>
                <w:tab w:val="clear" w:pos="360"/>
              </w:tabs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Нормативные правовые основы разработки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2"/>
              </w:numPr>
              <w:ind w:lef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срок освоения адаптированной образовательной программы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5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Требования к абитуриенту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  <w:highlight w:val="yellow"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2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Область и объекты профессиональной деятельности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Виды деятельности и компетенции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6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Документы, определяющие содержание и организацию образовательного процесса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9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 xml:space="preserve">Учебный план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9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eastAsiaTheme="minorHAnsi"/>
                <w:lang w:eastAsia="en-US"/>
              </w:rPr>
            </w:pPr>
            <w:r w:rsidRPr="00961F0B">
              <w:rPr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5A78D4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>
              <w:rPr>
                <w:smallCaps/>
                <w:sz w:val="28"/>
                <w:szCs w:val="28"/>
                <w:lang w:eastAsia="en-US"/>
              </w:rPr>
              <w:t>10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  <w:rPr>
                <w:rFonts w:eastAsiaTheme="minorHAnsi"/>
                <w:lang w:eastAsia="en-US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rFonts w:eastAsiaTheme="minorHAnsi"/>
                <w:sz w:val="28"/>
                <w:szCs w:val="28"/>
                <w:lang w:eastAsia="en-US"/>
              </w:rPr>
              <w:t>Рабочие программы</w:t>
            </w:r>
            <w:r w:rsidR="000A3B03">
              <w:rPr>
                <w:rFonts w:eastAsiaTheme="minorHAnsi"/>
                <w:sz w:val="28"/>
                <w:szCs w:val="28"/>
                <w:lang w:eastAsia="en-US"/>
              </w:rPr>
              <w:t xml:space="preserve"> дисциплин, профессиональных модулей и практик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10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Контроль и оценка результатов освоения адаптированной образовательной программы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11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успеваемости и промежуточная аттестация </w:t>
            </w:r>
            <w:proofErr w:type="gramStart"/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11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1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Организация государственной итоговой аттестации выпускников-инвалидов и выпускников с ограниченными возможностями здоровья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ConsPlusNormal"/>
              <w:widowControl w:val="0"/>
              <w:numPr>
                <w:ilvl w:val="0"/>
                <w:numId w:val="10"/>
              </w:numPr>
              <w:ind w:left="0" w:firstLine="0"/>
              <w:jc w:val="right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pStyle w:val="ConsPlusNormal"/>
              <w:widowControl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961F0B">
              <w:rPr>
                <w:rFonts w:ascii="Times New Roman" w:hAnsi="Times New Roman" w:cs="Times New Roman"/>
                <w:sz w:val="28"/>
                <w:szCs w:val="28"/>
              </w:rPr>
              <w:t>Обеспечение специальных условий для обучающихся инвалидов и обучающихся с ограниченными возможностями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Кадровое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13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pStyle w:val="a5"/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contextualSpacing w:val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Учебно-методическое и информационное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14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Требования к организации практики обучающихся инвалидов и обучающихся с ограниченными возможностями здоровья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</w:t>
            </w:r>
            <w:r w:rsidR="005A78D4">
              <w:rPr>
                <w:smallCaps/>
                <w:sz w:val="28"/>
                <w:szCs w:val="28"/>
                <w:lang w:eastAsia="en-US"/>
              </w:rPr>
              <w:t>5</w:t>
            </w:r>
          </w:p>
        </w:tc>
      </w:tr>
      <w:tr w:rsidR="00961F0B" w:rsidRPr="00961F0B" w:rsidTr="00961F0B">
        <w:tc>
          <w:tcPr>
            <w:tcW w:w="675" w:type="dxa"/>
          </w:tcPr>
          <w:p w:rsidR="00961F0B" w:rsidRPr="00961F0B" w:rsidRDefault="00961F0B" w:rsidP="00E072BB">
            <w:pPr>
              <w:widowControl w:val="0"/>
              <w:numPr>
                <w:ilvl w:val="1"/>
                <w:numId w:val="10"/>
              </w:numPr>
              <w:autoSpaceDE w:val="0"/>
              <w:autoSpaceDN w:val="0"/>
              <w:adjustRightInd w:val="0"/>
              <w:ind w:left="0" w:firstLine="0"/>
              <w:jc w:val="right"/>
              <w:outlineLvl w:val="3"/>
            </w:pPr>
          </w:p>
        </w:tc>
        <w:tc>
          <w:tcPr>
            <w:tcW w:w="793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jc w:val="both"/>
              <w:outlineLvl w:val="3"/>
            </w:pPr>
            <w:r w:rsidRPr="00961F0B">
              <w:rPr>
                <w:sz w:val="28"/>
                <w:szCs w:val="28"/>
              </w:rPr>
              <w:t>Характеристика социокультурной среды, обеспечивающей социальную адаптацию обучающихся инвалидов и обучающихся с ограниченными возможностями здоровья.</w:t>
            </w:r>
          </w:p>
        </w:tc>
        <w:tc>
          <w:tcPr>
            <w:tcW w:w="368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b/>
                <w:smallCaps/>
              </w:rPr>
            </w:pPr>
          </w:p>
        </w:tc>
        <w:tc>
          <w:tcPr>
            <w:tcW w:w="632" w:type="dxa"/>
          </w:tcPr>
          <w:p w:rsidR="00961F0B" w:rsidRPr="00961F0B" w:rsidRDefault="00961F0B" w:rsidP="00E072BB">
            <w:pPr>
              <w:widowControl w:val="0"/>
              <w:autoSpaceDE w:val="0"/>
              <w:autoSpaceDN w:val="0"/>
              <w:adjustRightInd w:val="0"/>
              <w:outlineLvl w:val="3"/>
              <w:rPr>
                <w:smallCaps/>
                <w:lang w:eastAsia="en-US"/>
              </w:rPr>
            </w:pPr>
            <w:r w:rsidRPr="00961F0B">
              <w:rPr>
                <w:smallCaps/>
                <w:sz w:val="28"/>
                <w:szCs w:val="28"/>
                <w:lang w:eastAsia="en-US"/>
              </w:rPr>
              <w:t>15</w:t>
            </w:r>
          </w:p>
        </w:tc>
      </w:tr>
    </w:tbl>
    <w:p w:rsid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</w:p>
    <w:p w:rsidR="00961F0B" w:rsidRDefault="00961F0B" w:rsidP="00E072BB">
      <w:pPr>
        <w:widowControl w:val="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br w:type="page"/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A21642" w:rsidRPr="00961F0B" w:rsidRDefault="00A21642" w:rsidP="00E072B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1642" w:rsidRPr="00961F0B" w:rsidRDefault="00A21642" w:rsidP="00E072B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1.1. Нормативные правовые основы разработки адаптированной образовательной программы</w:t>
      </w: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Адаптированная образовательная программа </w:t>
      </w:r>
      <w:r w:rsidR="00B316DD">
        <w:rPr>
          <w:rFonts w:ascii="Times New Roman" w:hAnsi="Times New Roman" w:cs="Times New Roman"/>
          <w:sz w:val="28"/>
          <w:szCs w:val="28"/>
        </w:rPr>
        <w:t>СПО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ED1578">
        <w:rPr>
          <w:rFonts w:ascii="Times New Roman" w:hAnsi="Times New Roman" w:cs="Times New Roman"/>
          <w:sz w:val="28"/>
          <w:szCs w:val="28"/>
        </w:rPr>
        <w:t xml:space="preserve">43.02.10 Туризм </w:t>
      </w:r>
      <w:r w:rsidR="00B316DD">
        <w:rPr>
          <w:rFonts w:ascii="Times New Roman" w:hAnsi="Times New Roman" w:cs="Times New Roman"/>
          <w:sz w:val="28"/>
          <w:szCs w:val="28"/>
        </w:rPr>
        <w:t xml:space="preserve"> –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подготовки специалистов среднего звена, адаптированная для обучения инвалидов и лиц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с учетом особенностей</w:t>
      </w:r>
      <w:r w:rsidR="00B316DD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A21642" w:rsidRPr="00961F0B" w:rsidRDefault="00A21642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Нормативную правовую основу разработки адаптированной образовательной программы составляют: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1" w:history="1">
        <w:r w:rsidRPr="00961F0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от 29 декабря 2012 г. № 273-ФЗ «Об образовании в Российской Федерации»;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2" w:history="1">
        <w:r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«Доступная среда» </w:t>
      </w:r>
      <w:r w:rsidR="004C3A9B" w:rsidRPr="004C3A9B">
        <w:rPr>
          <w:rFonts w:ascii="Times New Roman" w:hAnsi="Times New Roman" w:cs="Times New Roman"/>
          <w:sz w:val="28"/>
          <w:szCs w:val="28"/>
        </w:rPr>
        <w:t>на 2011-2020 годы</w:t>
      </w:r>
      <w:r w:rsidRPr="00961F0B">
        <w:rPr>
          <w:rFonts w:ascii="Times New Roman" w:hAnsi="Times New Roman" w:cs="Times New Roman"/>
          <w:sz w:val="28"/>
          <w:szCs w:val="28"/>
        </w:rPr>
        <w:t xml:space="preserve">, утвержденная постановлением Правительства Российской Федерации </w:t>
      </w:r>
      <w:r w:rsidR="004C3A9B" w:rsidRPr="004C3A9B">
        <w:rPr>
          <w:rFonts w:ascii="Times New Roman" w:hAnsi="Times New Roman" w:cs="Times New Roman"/>
          <w:sz w:val="28"/>
          <w:szCs w:val="28"/>
        </w:rPr>
        <w:t>от 1 декабря 2015 года N 1297</w:t>
      </w:r>
      <w:r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A21642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hyperlink r:id="rId13" w:history="1">
        <w:r w:rsidRPr="00961F0B">
          <w:rPr>
            <w:rFonts w:ascii="Times New Roman" w:hAnsi="Times New Roman" w:cs="Times New Roman"/>
            <w:sz w:val="28"/>
            <w:szCs w:val="28"/>
          </w:rPr>
          <w:t>программа</w:t>
        </w:r>
      </w:hyperlink>
      <w:r w:rsidRPr="00961F0B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A21642" w:rsidRPr="00961F0B" w:rsidRDefault="00B00F30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proofErr w:type="gramStart"/>
        <w:r w:rsidR="00A21642" w:rsidRPr="00961F0B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№291</w:t>
      </w:r>
      <w:r w:rsidR="00B316DD">
        <w:rPr>
          <w:rFonts w:ascii="Times New Roman" w:hAnsi="Times New Roman" w:cs="Times New Roman"/>
          <w:sz w:val="28"/>
          <w:szCs w:val="28"/>
        </w:rPr>
        <w:t xml:space="preserve"> с изменениями, </w:t>
      </w:r>
      <w:r w:rsidR="00B316DD" w:rsidRPr="00B316DD">
        <w:rPr>
          <w:rFonts w:ascii="Times New Roman" w:hAnsi="Times New Roman" w:cs="Times New Roman"/>
          <w:sz w:val="28"/>
          <w:szCs w:val="28"/>
        </w:rPr>
        <w:t>утвержденн</w:t>
      </w:r>
      <w:r w:rsidR="004C3A9B">
        <w:rPr>
          <w:rFonts w:ascii="Times New Roman" w:hAnsi="Times New Roman" w:cs="Times New Roman"/>
          <w:sz w:val="28"/>
          <w:szCs w:val="28"/>
        </w:rPr>
        <w:t>ыми</w:t>
      </w:r>
      <w:r w:rsidR="00B316DD" w:rsidRPr="00B316DD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</w:t>
      </w:r>
      <w:r w:rsidR="004C3A9B">
        <w:rPr>
          <w:rFonts w:ascii="Times New Roman" w:hAnsi="Times New Roman" w:cs="Times New Roman"/>
          <w:sz w:val="28"/>
          <w:szCs w:val="28"/>
        </w:rPr>
        <w:t xml:space="preserve"> 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от 18 августа 2016 года </w:t>
      </w:r>
      <w:r w:rsidR="004C3A9B">
        <w:rPr>
          <w:rFonts w:ascii="Times New Roman" w:hAnsi="Times New Roman" w:cs="Times New Roman"/>
          <w:sz w:val="28"/>
          <w:szCs w:val="28"/>
        </w:rPr>
        <w:t>№</w:t>
      </w:r>
      <w:r w:rsidR="004C3A9B" w:rsidRPr="004C3A9B">
        <w:rPr>
          <w:rFonts w:ascii="Times New Roman" w:hAnsi="Times New Roman" w:cs="Times New Roman"/>
          <w:sz w:val="28"/>
          <w:szCs w:val="28"/>
        </w:rPr>
        <w:t>1061</w:t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A21642" w:rsidRPr="00961F0B" w:rsidRDefault="00B00F30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№ 464</w:t>
      </w:r>
      <w:r w:rsidR="004C3A9B">
        <w:rPr>
          <w:rFonts w:ascii="Times New Roman" w:hAnsi="Times New Roman" w:cs="Times New Roman"/>
          <w:sz w:val="28"/>
          <w:szCs w:val="28"/>
        </w:rPr>
        <w:t xml:space="preserve"> с изменениями, утвержденными </w:t>
      </w:r>
      <w:r w:rsidR="004C3A9B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4C3A9B">
        <w:rPr>
          <w:rFonts w:ascii="Times New Roman" w:hAnsi="Times New Roman" w:cs="Times New Roman"/>
          <w:sz w:val="28"/>
          <w:szCs w:val="28"/>
        </w:rPr>
        <w:t>ом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9B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3A9B" w:rsidRPr="004C3A9B">
        <w:rPr>
          <w:rFonts w:ascii="Times New Roman" w:hAnsi="Times New Roman" w:cs="Times New Roman"/>
          <w:sz w:val="28"/>
          <w:szCs w:val="28"/>
        </w:rPr>
        <w:t xml:space="preserve"> Р</w:t>
      </w:r>
      <w:r w:rsidR="004C3A9B">
        <w:rPr>
          <w:rFonts w:ascii="Times New Roman" w:hAnsi="Times New Roman" w:cs="Times New Roman"/>
          <w:sz w:val="28"/>
          <w:szCs w:val="28"/>
        </w:rPr>
        <w:t>Ф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от 15 декабря 2014 года №1580</w:t>
      </w:r>
      <w:r w:rsidR="004C3A9B" w:rsidRPr="004C3A9B">
        <w:rPr>
          <w:rFonts w:ascii="Times New Roman" w:hAnsi="Times New Roman" w:cs="Times New Roman"/>
          <w:sz w:val="28"/>
          <w:szCs w:val="28"/>
        </w:rPr>
        <w:tab/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B00F30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№ 968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r w:rsidR="004C3A9B">
        <w:rPr>
          <w:rFonts w:ascii="Times New Roman" w:hAnsi="Times New Roman" w:cs="Times New Roman"/>
          <w:sz w:val="28"/>
          <w:szCs w:val="28"/>
        </w:rPr>
        <w:t xml:space="preserve">с изменениями, утвержденными </w:t>
      </w:r>
      <w:r w:rsidR="004C3A9B" w:rsidRPr="004C3A9B">
        <w:rPr>
          <w:rFonts w:ascii="Times New Roman" w:hAnsi="Times New Roman" w:cs="Times New Roman"/>
          <w:sz w:val="28"/>
          <w:szCs w:val="28"/>
        </w:rPr>
        <w:t>Приказ</w:t>
      </w:r>
      <w:r w:rsidR="004C3A9B">
        <w:rPr>
          <w:rFonts w:ascii="Times New Roman" w:hAnsi="Times New Roman" w:cs="Times New Roman"/>
          <w:sz w:val="28"/>
          <w:szCs w:val="28"/>
        </w:rPr>
        <w:t>ом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3A9B" w:rsidRPr="004C3A9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4C3A9B" w:rsidRPr="004C3A9B">
        <w:rPr>
          <w:rFonts w:ascii="Times New Roman" w:hAnsi="Times New Roman" w:cs="Times New Roman"/>
          <w:sz w:val="28"/>
          <w:szCs w:val="28"/>
        </w:rPr>
        <w:t xml:space="preserve"> Р</w:t>
      </w:r>
      <w:r w:rsidR="004C3A9B">
        <w:rPr>
          <w:rFonts w:ascii="Times New Roman" w:hAnsi="Times New Roman" w:cs="Times New Roman"/>
          <w:sz w:val="28"/>
          <w:szCs w:val="28"/>
        </w:rPr>
        <w:t>Ф</w:t>
      </w:r>
      <w:r w:rsidR="004C3A9B" w:rsidRPr="004C3A9B">
        <w:rPr>
          <w:rFonts w:ascii="Times New Roman" w:hAnsi="Times New Roman" w:cs="Times New Roman"/>
          <w:sz w:val="28"/>
          <w:szCs w:val="28"/>
        </w:rPr>
        <w:t xml:space="preserve"> от 31 января 2014 года №74</w:t>
      </w:r>
      <w:r w:rsidR="004C3A9B" w:rsidRPr="004C3A9B">
        <w:rPr>
          <w:rFonts w:ascii="Times New Roman" w:hAnsi="Times New Roman" w:cs="Times New Roman"/>
          <w:sz w:val="28"/>
          <w:szCs w:val="28"/>
        </w:rPr>
        <w:tab/>
      </w:r>
      <w:r w:rsidR="00A21642" w:rsidRPr="00961F0B">
        <w:rPr>
          <w:rFonts w:ascii="Times New Roman" w:hAnsi="Times New Roman" w:cs="Times New Roman"/>
          <w:sz w:val="28"/>
          <w:szCs w:val="28"/>
        </w:rPr>
        <w:t>;</w:t>
      </w:r>
    </w:p>
    <w:p w:rsidR="00A21642" w:rsidRPr="00961F0B" w:rsidRDefault="00B00F30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№ 2;</w:t>
      </w:r>
    </w:p>
    <w:p w:rsidR="00A21642" w:rsidRPr="005A304A" w:rsidRDefault="00B00F30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A21642" w:rsidRPr="005A304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A21642" w:rsidRPr="005A304A">
        <w:rPr>
          <w:rFonts w:ascii="Times New Roman" w:hAnsi="Times New Roman" w:cs="Times New Roman"/>
          <w:sz w:val="28"/>
          <w:szCs w:val="28"/>
        </w:rPr>
        <w:t xml:space="preserve"> приема граждан на </w:t>
      </w:r>
      <w:proofErr w:type="gramStart"/>
      <w:r w:rsidR="00A21642" w:rsidRPr="005A304A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A21642" w:rsidRPr="005A304A">
        <w:rPr>
          <w:rFonts w:ascii="Times New Roman" w:hAnsi="Times New Roman" w:cs="Times New Roman"/>
          <w:sz w:val="28"/>
          <w:szCs w:val="28"/>
        </w:rPr>
        <w:t xml:space="preserve"> образовательным программам </w:t>
      </w:r>
      <w:r w:rsidR="00A21642" w:rsidRPr="005A304A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профессионального образования, утвержденный приказом Министерства образования и науки Российской Федерации </w:t>
      </w:r>
      <w:r w:rsidR="00A21642" w:rsidRPr="005A304A">
        <w:rPr>
          <w:rFonts w:ascii="Times New Roman" w:hAnsi="Times New Roman" w:cs="Times New Roman"/>
          <w:sz w:val="28"/>
          <w:szCs w:val="28"/>
        </w:rPr>
        <w:br/>
        <w:t>от 23 января 2014 г. № 36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 с изменениями, внесенными</w:t>
      </w:r>
      <w:r w:rsidR="005A304A">
        <w:rPr>
          <w:rFonts w:ascii="Times New Roman" w:hAnsi="Times New Roman" w:cs="Times New Roman"/>
          <w:sz w:val="28"/>
          <w:szCs w:val="28"/>
        </w:rPr>
        <w:t xml:space="preserve"> 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5A304A" w:rsidRPr="005A304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5A304A" w:rsidRPr="005A304A">
        <w:rPr>
          <w:rFonts w:ascii="Times New Roman" w:hAnsi="Times New Roman" w:cs="Times New Roman"/>
          <w:sz w:val="28"/>
          <w:szCs w:val="28"/>
        </w:rPr>
        <w:t xml:space="preserve"> России от 11 декабря 2015 года </w:t>
      </w:r>
      <w:r w:rsidR="005A304A">
        <w:rPr>
          <w:rFonts w:ascii="Times New Roman" w:hAnsi="Times New Roman" w:cs="Times New Roman"/>
          <w:sz w:val="28"/>
          <w:szCs w:val="28"/>
        </w:rPr>
        <w:t>№</w:t>
      </w:r>
      <w:r w:rsidR="005A304A" w:rsidRPr="005A304A">
        <w:rPr>
          <w:rFonts w:ascii="Times New Roman" w:hAnsi="Times New Roman" w:cs="Times New Roman"/>
          <w:sz w:val="28"/>
          <w:szCs w:val="28"/>
        </w:rPr>
        <w:t xml:space="preserve"> 1456</w:t>
      </w:r>
      <w:r w:rsidR="00A21642" w:rsidRPr="005A304A">
        <w:rPr>
          <w:rFonts w:ascii="Times New Roman" w:hAnsi="Times New Roman" w:cs="Times New Roman"/>
          <w:sz w:val="28"/>
          <w:szCs w:val="28"/>
        </w:rPr>
        <w:t>;</w:t>
      </w:r>
    </w:p>
    <w:p w:rsidR="005A304A" w:rsidRPr="005A304A" w:rsidRDefault="005A304A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едеральный государственный образовательный </w:t>
      </w:r>
      <w:hyperlink r:id="rId19" w:history="1">
        <w:r w:rsidR="00A21642" w:rsidRPr="00961F0B">
          <w:rPr>
            <w:rFonts w:ascii="Times New Roman" w:hAnsi="Times New Roman" w:cs="Times New Roman"/>
            <w:sz w:val="28"/>
            <w:szCs w:val="28"/>
          </w:rPr>
          <w:t>стандарт</w:t>
        </w:r>
      </w:hyperlink>
      <w:r w:rsidR="00A21642" w:rsidRPr="00961F0B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по специальности </w:t>
      </w:r>
      <w:r w:rsidR="00ED1578">
        <w:rPr>
          <w:rFonts w:ascii="Times New Roman" w:hAnsi="Times New Roman" w:cs="Times New Roman"/>
          <w:sz w:val="28"/>
          <w:szCs w:val="28"/>
        </w:rPr>
        <w:t>43.02.10 Туризм</w:t>
      </w:r>
      <w:r w:rsidR="00A21642" w:rsidRPr="00961F0B">
        <w:rPr>
          <w:rFonts w:ascii="Times New Roman" w:hAnsi="Times New Roman" w:cs="Times New Roman"/>
          <w:iCs/>
          <w:sz w:val="28"/>
          <w:szCs w:val="28"/>
        </w:rPr>
        <w:t>, утвержден</w:t>
      </w:r>
      <w:r>
        <w:rPr>
          <w:rFonts w:ascii="Times New Roman" w:hAnsi="Times New Roman" w:cs="Times New Roman"/>
          <w:iCs/>
          <w:sz w:val="28"/>
          <w:szCs w:val="28"/>
        </w:rPr>
        <w:t>ный</w:t>
      </w:r>
      <w:r w:rsidR="00A21642" w:rsidRPr="00961F0B">
        <w:rPr>
          <w:rFonts w:ascii="Times New Roman" w:hAnsi="Times New Roman" w:cs="Times New Roman"/>
          <w:iCs/>
          <w:sz w:val="28"/>
          <w:szCs w:val="28"/>
        </w:rPr>
        <w:t xml:space="preserve"> приказом </w:t>
      </w:r>
      <w:proofErr w:type="spellStart"/>
      <w:r w:rsidR="00A21642" w:rsidRPr="00961F0B">
        <w:rPr>
          <w:rFonts w:ascii="Times New Roman" w:hAnsi="Times New Roman" w:cs="Times New Roman"/>
          <w:iCs/>
          <w:sz w:val="28"/>
          <w:szCs w:val="28"/>
        </w:rPr>
        <w:t>Минобрнауки</w:t>
      </w:r>
      <w:proofErr w:type="spellEnd"/>
      <w:r w:rsidR="00A21642" w:rsidRPr="00961F0B">
        <w:rPr>
          <w:rFonts w:ascii="Times New Roman" w:hAnsi="Times New Roman" w:cs="Times New Roman"/>
          <w:iCs/>
          <w:sz w:val="28"/>
          <w:szCs w:val="28"/>
        </w:rPr>
        <w:t xml:space="preserve"> России от </w:t>
      </w:r>
      <w:r w:rsidR="00ED1578">
        <w:rPr>
          <w:rFonts w:ascii="Times New Roman" w:hAnsi="Times New Roman" w:cs="Times New Roman"/>
          <w:iCs/>
          <w:sz w:val="28"/>
          <w:szCs w:val="28"/>
        </w:rPr>
        <w:t>07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 мая 2014 г. </w:t>
      </w:r>
      <w:r>
        <w:rPr>
          <w:rFonts w:ascii="Times New Roman" w:hAnsi="Times New Roman" w:cs="Times New Roman"/>
          <w:iCs/>
          <w:sz w:val="28"/>
          <w:szCs w:val="28"/>
        </w:rPr>
        <w:t>№</w:t>
      </w:r>
      <w:r w:rsidR="00ED1578">
        <w:rPr>
          <w:rFonts w:ascii="Times New Roman" w:hAnsi="Times New Roman" w:cs="Times New Roman"/>
          <w:iCs/>
          <w:sz w:val="28"/>
          <w:szCs w:val="28"/>
        </w:rPr>
        <w:t>47</w:t>
      </w:r>
      <w:r w:rsidRPr="005A304A">
        <w:rPr>
          <w:rFonts w:ascii="Times New Roman" w:hAnsi="Times New Roman" w:cs="Times New Roman"/>
          <w:iCs/>
          <w:sz w:val="28"/>
          <w:szCs w:val="28"/>
        </w:rPr>
        <w:t xml:space="preserve">4 </w:t>
      </w:r>
    </w:p>
    <w:p w:rsidR="00A21642" w:rsidRPr="00961F0B" w:rsidRDefault="005A304A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Локальные </w:t>
      </w:r>
      <w:r w:rsidR="00A21642" w:rsidRPr="00961F0B">
        <w:rPr>
          <w:rFonts w:ascii="Times New Roman" w:hAnsi="Times New Roman" w:cs="Times New Roman"/>
          <w:sz w:val="28"/>
          <w:szCs w:val="28"/>
        </w:rPr>
        <w:t xml:space="preserve">акты </w:t>
      </w:r>
      <w:r>
        <w:rPr>
          <w:rFonts w:ascii="Times New Roman" w:hAnsi="Times New Roman" w:cs="Times New Roman"/>
          <w:sz w:val="28"/>
          <w:szCs w:val="28"/>
        </w:rPr>
        <w:t>ГАПОУ НСО «Новосибирский колледж легкой промышленности и сервиса»</w:t>
      </w:r>
      <w:r w:rsidR="00A21642" w:rsidRPr="00961F0B">
        <w:rPr>
          <w:rFonts w:ascii="Times New Roman" w:hAnsi="Times New Roman" w:cs="Times New Roman"/>
          <w:sz w:val="28"/>
          <w:szCs w:val="28"/>
        </w:rPr>
        <w:t>.</w:t>
      </w: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642" w:rsidRPr="00961F0B" w:rsidRDefault="00A21642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A21642" w:rsidRDefault="00B00F30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5A304A" w:rsidRPr="00961F0B">
          <w:rPr>
            <w:rFonts w:ascii="Times New Roman" w:hAnsi="Times New Roman" w:cs="Times New Roman"/>
            <w:sz w:val="28"/>
            <w:szCs w:val="28"/>
          </w:rPr>
          <w:t>Требования</w:t>
        </w:r>
      </w:hyperlink>
      <w:r w:rsidR="005A304A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A21642" w:rsidRPr="00961F0B">
        <w:rPr>
          <w:rFonts w:ascii="Times New Roman" w:hAnsi="Times New Roman" w:cs="Times New Roman"/>
          <w:sz w:val="28"/>
          <w:szCs w:val="28"/>
        </w:rPr>
        <w:t>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№ 06-281).</w:t>
      </w:r>
    </w:p>
    <w:p w:rsidR="003B76E2" w:rsidRDefault="00E072BB" w:rsidP="00E072BB">
      <w:pPr>
        <w:pStyle w:val="ConsPlusNormal"/>
        <w:widowControl w:val="0"/>
        <w:numPr>
          <w:ilvl w:val="0"/>
          <w:numId w:val="11"/>
        </w:numPr>
        <w:tabs>
          <w:tab w:val="left" w:pos="851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72BB">
        <w:rPr>
          <w:rFonts w:ascii="Times New Roman" w:hAnsi="Times New Roman" w:cs="Times New Roman"/>
          <w:sz w:val="28"/>
          <w:szCs w:val="28"/>
        </w:rPr>
        <w:t xml:space="preserve">"Методические рекомендации по разработке и реализации адаптированных образовательных программ среднего профессионального образования", утвержденные </w:t>
      </w:r>
      <w:proofErr w:type="spellStart"/>
      <w:r w:rsidRPr="00E072B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072BB">
        <w:rPr>
          <w:rFonts w:ascii="Times New Roman" w:hAnsi="Times New Roman" w:cs="Times New Roman"/>
          <w:sz w:val="28"/>
          <w:szCs w:val="28"/>
        </w:rPr>
        <w:t xml:space="preserve"> России 20.04.2015 №06-830вн.</w:t>
      </w:r>
    </w:p>
    <w:p w:rsidR="00E072BB" w:rsidRPr="00E072BB" w:rsidRDefault="00E072BB" w:rsidP="00E072BB">
      <w:pPr>
        <w:pStyle w:val="ConsPlusNormal"/>
        <w:widowControl w:val="0"/>
        <w:tabs>
          <w:tab w:val="left" w:pos="851"/>
        </w:tabs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3B76E2" w:rsidRPr="00961F0B" w:rsidRDefault="00CE3AF4" w:rsidP="00E072BB">
      <w:pPr>
        <w:pStyle w:val="ConsPlusNormal"/>
        <w:widowControl w:val="0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Нормативный срок освоения адаптирова</w:t>
      </w:r>
      <w:r w:rsidR="008328A0" w:rsidRPr="00961F0B">
        <w:rPr>
          <w:rFonts w:ascii="Times New Roman" w:hAnsi="Times New Roman" w:cs="Times New Roman"/>
          <w:b/>
          <w:sz w:val="28"/>
          <w:szCs w:val="28"/>
        </w:rPr>
        <w:t>нной образовательной программы</w:t>
      </w:r>
    </w:p>
    <w:p w:rsidR="003B76E2" w:rsidRDefault="003B76E2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  <w:r w:rsidRPr="00961F0B">
        <w:rPr>
          <w:sz w:val="28"/>
          <w:szCs w:val="28"/>
        </w:rPr>
        <w:t xml:space="preserve">Сроки </w:t>
      </w:r>
      <w:r w:rsidR="00E072BB">
        <w:rPr>
          <w:sz w:val="28"/>
          <w:szCs w:val="28"/>
        </w:rPr>
        <w:t xml:space="preserve">освоения </w:t>
      </w:r>
      <w:r w:rsidR="00E072BB" w:rsidRPr="00E072BB">
        <w:rPr>
          <w:sz w:val="28"/>
          <w:szCs w:val="28"/>
        </w:rPr>
        <w:t xml:space="preserve">адаптированной образовательной </w:t>
      </w:r>
      <w:r w:rsidR="00E072BB">
        <w:rPr>
          <w:sz w:val="28"/>
          <w:szCs w:val="28"/>
        </w:rPr>
        <w:t>программы -</w:t>
      </w:r>
      <w:r w:rsidRPr="00961F0B">
        <w:rPr>
          <w:sz w:val="28"/>
          <w:szCs w:val="28"/>
        </w:rPr>
        <w:t xml:space="preserve"> </w:t>
      </w:r>
      <w:r w:rsidR="00E072BB">
        <w:rPr>
          <w:sz w:val="28"/>
          <w:szCs w:val="28"/>
        </w:rPr>
        <w:t xml:space="preserve">ППССЗ </w:t>
      </w:r>
      <w:r w:rsidRPr="00961F0B">
        <w:rPr>
          <w:sz w:val="28"/>
          <w:szCs w:val="28"/>
        </w:rPr>
        <w:t xml:space="preserve">по специальности </w:t>
      </w:r>
      <w:r w:rsidR="00ED1578">
        <w:rPr>
          <w:sz w:val="28"/>
          <w:szCs w:val="28"/>
        </w:rPr>
        <w:t xml:space="preserve">43.02.10 Туризм </w:t>
      </w:r>
      <w:r w:rsidR="00E072BB">
        <w:rPr>
          <w:sz w:val="28"/>
          <w:szCs w:val="28"/>
        </w:rPr>
        <w:t xml:space="preserve"> базовой</w:t>
      </w:r>
      <w:r w:rsidRPr="00961F0B">
        <w:rPr>
          <w:sz w:val="28"/>
          <w:szCs w:val="28"/>
        </w:rPr>
        <w:t xml:space="preserve"> подготовки в очной форме обучения и присваиваемая квалификация составляют:</w:t>
      </w:r>
    </w:p>
    <w:p w:rsidR="00E072BB" w:rsidRPr="00961F0B" w:rsidRDefault="00E072BB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6"/>
        <w:gridCol w:w="2475"/>
        <w:gridCol w:w="3775"/>
      </w:tblGrid>
      <w:tr w:rsidR="00E072BB" w:rsidRPr="00E12F99" w:rsidTr="00946601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Образовательная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база приема</w:t>
            </w:r>
          </w:p>
        </w:tc>
        <w:tc>
          <w:tcPr>
            <w:tcW w:w="12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квалификации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базовой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Нормативный срок освоения </w:t>
            </w:r>
            <w:r w:rsidRPr="00E072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адаптированной образовательной программы </w:t>
            </w: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базовой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подготовки при очной форме</w:t>
            </w:r>
          </w:p>
          <w:p w:rsidR="00E072BB" w:rsidRPr="00F43645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3645">
              <w:rPr>
                <w:rFonts w:ascii="Times New Roman" w:hAnsi="Times New Roman" w:cs="Times New Roman"/>
                <w:i/>
                <w:sz w:val="24"/>
                <w:szCs w:val="24"/>
              </w:rPr>
              <w:t>получения образования</w:t>
            </w:r>
          </w:p>
        </w:tc>
      </w:tr>
      <w:tr w:rsidR="00E072BB" w:rsidRPr="00E12F99" w:rsidTr="00E072BB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072BB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2BB" w:rsidRPr="00E12F99" w:rsidRDefault="00ED1578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туризму 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D1578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072BB"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  <w:tr w:rsidR="00E072BB" w:rsidRPr="00E12F99" w:rsidTr="00946601">
        <w:trPr>
          <w:cantSplit/>
          <w:trHeight w:val="600"/>
        </w:trPr>
        <w:tc>
          <w:tcPr>
            <w:tcW w:w="17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072BB" w:rsidP="00E072B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</w:t>
            </w:r>
          </w:p>
        </w:tc>
        <w:tc>
          <w:tcPr>
            <w:tcW w:w="12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072BB" w:rsidRPr="00E12F99" w:rsidRDefault="00ED1578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туризму  </w:t>
            </w:r>
          </w:p>
        </w:tc>
        <w:tc>
          <w:tcPr>
            <w:tcW w:w="19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2BB" w:rsidRPr="00E12F99" w:rsidRDefault="00ED1578" w:rsidP="0094660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72BB" w:rsidRPr="00E12F99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месяцев</w:t>
            </w:r>
          </w:p>
        </w:tc>
      </w:tr>
    </w:tbl>
    <w:p w:rsidR="00E072BB" w:rsidRDefault="00E072BB" w:rsidP="00E072BB">
      <w:pPr>
        <w:widowControl w:val="0"/>
        <w:overflowPunct w:val="0"/>
        <w:autoSpaceDE w:val="0"/>
        <w:autoSpaceDN w:val="0"/>
        <w:adjustRightInd w:val="0"/>
        <w:ind w:right="40" w:firstLine="567"/>
        <w:jc w:val="both"/>
        <w:rPr>
          <w:sz w:val="28"/>
          <w:szCs w:val="28"/>
        </w:rPr>
      </w:pPr>
    </w:p>
    <w:p w:rsidR="00CE3AF4" w:rsidRDefault="00CE3AF4" w:rsidP="00016E33">
      <w:pPr>
        <w:pStyle w:val="ConsPlusNormal"/>
        <w:widowControl w:val="0"/>
        <w:numPr>
          <w:ilvl w:val="1"/>
          <w:numId w:val="1"/>
        </w:numPr>
        <w:tabs>
          <w:tab w:val="clear" w:pos="360"/>
          <w:tab w:val="num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Требования к 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t>абитуриенту</w:t>
      </w:r>
    </w:p>
    <w:p w:rsidR="00CE3AF4" w:rsidRPr="00961F0B" w:rsidRDefault="00CE3AF4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72BB">
        <w:rPr>
          <w:rFonts w:ascii="Times New Roman" w:hAnsi="Times New Roman" w:cs="Times New Roman"/>
          <w:sz w:val="28"/>
          <w:szCs w:val="28"/>
        </w:rPr>
        <w:t xml:space="preserve">Инвалид при поступлении на </w:t>
      </w:r>
      <w:proofErr w:type="gramStart"/>
      <w:r w:rsidR="004B579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4B5791">
        <w:rPr>
          <w:rFonts w:ascii="Times New Roman" w:hAnsi="Times New Roman" w:cs="Times New Roman"/>
          <w:sz w:val="28"/>
          <w:szCs w:val="28"/>
        </w:rPr>
        <w:t xml:space="preserve"> по </w:t>
      </w:r>
      <w:r w:rsidRPr="00E072BB">
        <w:rPr>
          <w:rFonts w:ascii="Times New Roman" w:hAnsi="Times New Roman" w:cs="Times New Roman"/>
          <w:sz w:val="28"/>
          <w:szCs w:val="28"/>
        </w:rPr>
        <w:t>адаптированн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Pr="00E072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Pr="00E072B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>программ</w:t>
      </w:r>
      <w:r w:rsidR="004B5791">
        <w:rPr>
          <w:rFonts w:ascii="Times New Roman" w:hAnsi="Times New Roman" w:cs="Times New Roman"/>
          <w:sz w:val="28"/>
          <w:szCs w:val="28"/>
        </w:rPr>
        <w:t>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:rsidR="00CE3AF4" w:rsidRDefault="00CE3AF4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Лицо с ограниченными возможностями здоровья 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при поступлении на </w:t>
      </w:r>
      <w:proofErr w:type="gramStart"/>
      <w:r w:rsidR="004B5791">
        <w:rPr>
          <w:rFonts w:ascii="Times New Roman" w:hAnsi="Times New Roman" w:cs="Times New Roman"/>
          <w:sz w:val="28"/>
          <w:szCs w:val="28"/>
        </w:rPr>
        <w:lastRenderedPageBreak/>
        <w:t>обучение</w:t>
      </w:r>
      <w:proofErr w:type="gramEnd"/>
      <w:r w:rsidR="004B5791">
        <w:rPr>
          <w:rFonts w:ascii="Times New Roman" w:hAnsi="Times New Roman" w:cs="Times New Roman"/>
          <w:sz w:val="28"/>
          <w:szCs w:val="28"/>
        </w:rPr>
        <w:t xml:space="preserve"> по </w:t>
      </w:r>
      <w:r w:rsidR="004B5791" w:rsidRPr="00E072BB">
        <w:rPr>
          <w:rFonts w:ascii="Times New Roman" w:hAnsi="Times New Roman" w:cs="Times New Roman"/>
          <w:sz w:val="28"/>
          <w:szCs w:val="28"/>
        </w:rPr>
        <w:t>адаптированн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4B5791">
        <w:rPr>
          <w:rFonts w:ascii="Times New Roman" w:hAnsi="Times New Roman" w:cs="Times New Roman"/>
          <w:sz w:val="28"/>
          <w:szCs w:val="28"/>
        </w:rPr>
        <w:t>ой</w:t>
      </w:r>
      <w:r w:rsidR="004B5791" w:rsidRPr="00E072BB">
        <w:rPr>
          <w:rFonts w:ascii="Times New Roman" w:hAnsi="Times New Roman" w:cs="Times New Roman"/>
          <w:sz w:val="28"/>
          <w:szCs w:val="28"/>
        </w:rPr>
        <w:t xml:space="preserve"> </w:t>
      </w:r>
      <w:r w:rsidR="004B5791" w:rsidRPr="00961F0B">
        <w:rPr>
          <w:rFonts w:ascii="Times New Roman" w:hAnsi="Times New Roman" w:cs="Times New Roman"/>
          <w:sz w:val="28"/>
          <w:szCs w:val="28"/>
        </w:rPr>
        <w:t>программ</w:t>
      </w:r>
      <w:r w:rsidR="004B5791">
        <w:rPr>
          <w:rFonts w:ascii="Times New Roman" w:hAnsi="Times New Roman" w:cs="Times New Roman"/>
          <w:sz w:val="28"/>
          <w:szCs w:val="28"/>
        </w:rPr>
        <w:t>е</w:t>
      </w:r>
      <w:r w:rsidR="004B5791"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должно предъявить заключение психолого-медико-педагогической комиссии с рекомендацией </w:t>
      </w:r>
      <w:r w:rsidR="003B76E2" w:rsidRPr="00961F0B">
        <w:rPr>
          <w:rFonts w:ascii="Times New Roman" w:hAnsi="Times New Roman" w:cs="Times New Roman"/>
          <w:sz w:val="28"/>
          <w:szCs w:val="28"/>
        </w:rPr>
        <w:br/>
      </w:r>
      <w:r w:rsidRPr="00961F0B">
        <w:rPr>
          <w:rFonts w:ascii="Times New Roman" w:hAnsi="Times New Roman" w:cs="Times New Roman"/>
          <w:sz w:val="28"/>
          <w:szCs w:val="28"/>
        </w:rPr>
        <w:t xml:space="preserve">об обучении по данной специальности, содержащее информацию </w:t>
      </w:r>
      <w:r w:rsidR="003B76E2" w:rsidRPr="00961F0B">
        <w:rPr>
          <w:rFonts w:ascii="Times New Roman" w:hAnsi="Times New Roman" w:cs="Times New Roman"/>
          <w:sz w:val="28"/>
          <w:szCs w:val="28"/>
        </w:rPr>
        <w:br/>
      </w:r>
      <w:r w:rsidRPr="00961F0B">
        <w:rPr>
          <w:rFonts w:ascii="Times New Roman" w:hAnsi="Times New Roman" w:cs="Times New Roman"/>
          <w:sz w:val="28"/>
          <w:szCs w:val="28"/>
        </w:rPr>
        <w:t>о необходимых специальных условиях обучения.</w:t>
      </w:r>
    </w:p>
    <w:p w:rsidR="00CE3AF4" w:rsidRPr="00961F0B" w:rsidRDefault="00CE3AF4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CE3AF4" w:rsidP="00E072BB">
      <w:pPr>
        <w:pStyle w:val="ConsPlusNormal"/>
        <w:widowControl w:val="0"/>
        <w:numPr>
          <w:ilvl w:val="0"/>
          <w:numId w:val="5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Характеристика профессиональной деятельности выпускников 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br/>
      </w:r>
      <w:r w:rsidRPr="00961F0B">
        <w:rPr>
          <w:rFonts w:ascii="Times New Roman" w:hAnsi="Times New Roman" w:cs="Times New Roman"/>
          <w:b/>
          <w:sz w:val="28"/>
          <w:szCs w:val="28"/>
        </w:rPr>
        <w:t>и требования к результатам освоения адаптиров</w:t>
      </w:r>
      <w:r w:rsidR="003B76E2" w:rsidRPr="00961F0B">
        <w:rPr>
          <w:rFonts w:ascii="Times New Roman" w:hAnsi="Times New Roman" w:cs="Times New Roman"/>
          <w:b/>
          <w:sz w:val="28"/>
          <w:szCs w:val="28"/>
        </w:rPr>
        <w:t>анной образовательной программы</w:t>
      </w:r>
    </w:p>
    <w:p w:rsidR="00CE3AF4" w:rsidRPr="00961F0B" w:rsidRDefault="00CE3AF4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CE3AF4" w:rsidP="00372566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2.1. Область и объект</w:t>
      </w:r>
      <w:r w:rsidR="00813B6A" w:rsidRPr="00961F0B">
        <w:rPr>
          <w:rFonts w:ascii="Times New Roman" w:hAnsi="Times New Roman" w:cs="Times New Roman"/>
          <w:b/>
          <w:sz w:val="28"/>
          <w:szCs w:val="28"/>
        </w:rPr>
        <w:t>ы профессиональной деятельности</w:t>
      </w:r>
    </w:p>
    <w:p w:rsidR="00ED1578" w:rsidRPr="00ED1578" w:rsidRDefault="00ED1578" w:rsidP="00ED1578">
      <w:pPr>
        <w:ind w:right="-11" w:firstLine="601"/>
        <w:jc w:val="both"/>
        <w:rPr>
          <w:rFonts w:eastAsia="Calibri"/>
          <w:sz w:val="28"/>
          <w:szCs w:val="28"/>
        </w:rPr>
      </w:pPr>
      <w:r w:rsidRPr="00ED1578">
        <w:rPr>
          <w:rFonts w:eastAsia="Calibri"/>
          <w:sz w:val="28"/>
          <w:szCs w:val="28"/>
        </w:rPr>
        <w:t>Область профессиональной деятельности выпускников: формирование, продвижение и реализация туристского продукта, организация комплексного туристского обслуживания.</w:t>
      </w:r>
    </w:p>
    <w:p w:rsidR="00ED1578" w:rsidRPr="00ED1578" w:rsidRDefault="00ED1578" w:rsidP="00ED1578">
      <w:pPr>
        <w:tabs>
          <w:tab w:val="left" w:pos="1265"/>
        </w:tabs>
        <w:ind w:left="601"/>
        <w:jc w:val="both"/>
        <w:rPr>
          <w:rFonts w:eastAsia="Calibri"/>
          <w:sz w:val="28"/>
          <w:szCs w:val="28"/>
        </w:rPr>
      </w:pPr>
      <w:r w:rsidRPr="00ED1578">
        <w:rPr>
          <w:rFonts w:eastAsia="Calibri"/>
          <w:sz w:val="28"/>
          <w:szCs w:val="28"/>
        </w:rPr>
        <w:t>Объектами профессиональной деятельности выпускников являются:</w:t>
      </w:r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D1578">
        <w:rPr>
          <w:rFonts w:eastAsia="Calibri"/>
          <w:sz w:val="28"/>
          <w:szCs w:val="28"/>
          <w:lang w:val="en-US"/>
        </w:rPr>
        <w:t>запросы</w:t>
      </w:r>
      <w:proofErr w:type="spellEnd"/>
      <w:r w:rsidRPr="00ED157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D1578">
        <w:rPr>
          <w:rFonts w:eastAsia="Calibri"/>
          <w:sz w:val="28"/>
          <w:szCs w:val="28"/>
          <w:lang w:val="en-US"/>
        </w:rPr>
        <w:t>потребителей</w:t>
      </w:r>
      <w:proofErr w:type="spellEnd"/>
      <w:r w:rsidRPr="00ED157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D1578">
        <w:rPr>
          <w:rFonts w:eastAsia="Calibri"/>
          <w:sz w:val="28"/>
          <w:szCs w:val="28"/>
          <w:lang w:val="en-US"/>
        </w:rPr>
        <w:t>туристских</w:t>
      </w:r>
      <w:proofErr w:type="spellEnd"/>
      <w:r w:rsidRPr="00ED157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D1578">
        <w:rPr>
          <w:rFonts w:eastAsia="Calibri"/>
          <w:sz w:val="28"/>
          <w:szCs w:val="28"/>
          <w:lang w:val="en-US"/>
        </w:rPr>
        <w:t>услуг</w:t>
      </w:r>
      <w:proofErr w:type="spellEnd"/>
      <w:r w:rsidRPr="00ED1578">
        <w:rPr>
          <w:rFonts w:eastAsia="Calibri"/>
          <w:sz w:val="28"/>
          <w:szCs w:val="28"/>
          <w:lang w:val="en-US"/>
        </w:rPr>
        <w:t>;</w:t>
      </w:r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ED1578">
        <w:rPr>
          <w:rFonts w:eastAsia="Calibri"/>
          <w:sz w:val="28"/>
          <w:szCs w:val="28"/>
          <w:lang w:val="en-US"/>
        </w:rPr>
        <w:t>туристские</w:t>
      </w:r>
      <w:proofErr w:type="spellEnd"/>
      <w:r w:rsidRPr="00ED157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D1578">
        <w:rPr>
          <w:rFonts w:eastAsia="Calibri"/>
          <w:sz w:val="28"/>
          <w:szCs w:val="28"/>
          <w:lang w:val="en-US"/>
        </w:rPr>
        <w:t>продукты</w:t>
      </w:r>
      <w:proofErr w:type="spellEnd"/>
      <w:r w:rsidRPr="00ED1578">
        <w:rPr>
          <w:rFonts w:eastAsia="Calibri"/>
          <w:sz w:val="28"/>
          <w:szCs w:val="28"/>
          <w:lang w:val="en-US"/>
        </w:rPr>
        <w:t>;</w:t>
      </w:r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</w:rPr>
      </w:pPr>
      <w:proofErr w:type="gramStart"/>
      <w:r w:rsidRPr="00ED1578">
        <w:rPr>
          <w:rFonts w:eastAsia="Calibri"/>
          <w:sz w:val="28"/>
          <w:szCs w:val="28"/>
        </w:rPr>
        <w:t>туристские ресурсы – природные, исторические, социально-культурные и другие объекты туристского показа, познавательного, делового, лечебно-оздоровительного, физкультурно-спортивного назначения;</w:t>
      </w:r>
      <w:proofErr w:type="gramEnd"/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</w:rPr>
      </w:pPr>
      <w:r w:rsidRPr="00ED1578">
        <w:rPr>
          <w:rFonts w:eastAsia="Calibri"/>
          <w:sz w:val="28"/>
          <w:szCs w:val="28"/>
        </w:rPr>
        <w:t>услуги: гостиниц и иных средств размещения; общественного питания; средств развлечения; экскурсионные, транспортные; туроператорские;</w:t>
      </w:r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</w:rPr>
      </w:pPr>
      <w:r w:rsidRPr="00ED1578">
        <w:rPr>
          <w:rFonts w:eastAsia="Calibri"/>
          <w:sz w:val="28"/>
          <w:szCs w:val="28"/>
        </w:rPr>
        <w:t>технологии формирования, продвижения и реализации туристского продукта;</w:t>
      </w:r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</w:rPr>
      </w:pPr>
      <w:proofErr w:type="gramStart"/>
      <w:r w:rsidRPr="00ED1578">
        <w:rPr>
          <w:rFonts w:eastAsia="Calibri"/>
          <w:sz w:val="28"/>
          <w:szCs w:val="28"/>
        </w:rPr>
        <w:t>справочные материалы по туризму, географии, истории, архитектуре, религии, достопримечательностям, социально-экономическому устройству стран, туристские каталоги;</w:t>
      </w:r>
      <w:proofErr w:type="gramEnd"/>
    </w:p>
    <w:p w:rsidR="00ED1578" w:rsidRPr="00ED1578" w:rsidRDefault="00ED1578" w:rsidP="00ED1578">
      <w:pPr>
        <w:widowControl w:val="0"/>
        <w:numPr>
          <w:ilvl w:val="0"/>
          <w:numId w:val="13"/>
        </w:numPr>
        <w:tabs>
          <w:tab w:val="left" w:pos="840"/>
        </w:tabs>
        <w:autoSpaceDE w:val="0"/>
        <w:autoSpaceDN w:val="0"/>
        <w:adjustRightInd w:val="0"/>
        <w:ind w:left="0" w:right="-11" w:firstLine="600"/>
        <w:jc w:val="both"/>
        <w:rPr>
          <w:rFonts w:eastAsia="Calibri"/>
          <w:sz w:val="28"/>
          <w:szCs w:val="28"/>
          <w:lang w:val="en-US"/>
        </w:rPr>
      </w:pPr>
      <w:proofErr w:type="spellStart"/>
      <w:proofErr w:type="gramStart"/>
      <w:r w:rsidRPr="00ED1578">
        <w:rPr>
          <w:rFonts w:eastAsia="Calibri"/>
          <w:sz w:val="28"/>
          <w:szCs w:val="28"/>
          <w:lang w:val="en-US"/>
        </w:rPr>
        <w:t>первичные</w:t>
      </w:r>
      <w:proofErr w:type="spellEnd"/>
      <w:proofErr w:type="gramEnd"/>
      <w:r w:rsidRPr="00ED157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D1578">
        <w:rPr>
          <w:rFonts w:eastAsia="Calibri"/>
          <w:sz w:val="28"/>
          <w:szCs w:val="28"/>
          <w:lang w:val="en-US"/>
        </w:rPr>
        <w:t>трудовые</w:t>
      </w:r>
      <w:proofErr w:type="spellEnd"/>
      <w:r w:rsidRPr="00ED1578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ED1578">
        <w:rPr>
          <w:rFonts w:eastAsia="Calibri"/>
          <w:sz w:val="28"/>
          <w:szCs w:val="28"/>
          <w:lang w:val="en-US"/>
        </w:rPr>
        <w:t>коллективы</w:t>
      </w:r>
      <w:proofErr w:type="spellEnd"/>
      <w:r w:rsidRPr="00ED1578">
        <w:rPr>
          <w:rFonts w:eastAsia="Calibri"/>
          <w:sz w:val="28"/>
          <w:szCs w:val="28"/>
          <w:lang w:val="en-US"/>
        </w:rPr>
        <w:t>.</w:t>
      </w:r>
    </w:p>
    <w:p w:rsidR="003B76E2" w:rsidRPr="00961F0B" w:rsidRDefault="003B76E2" w:rsidP="00372566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CE3AF4" w:rsidRPr="00961F0B" w:rsidRDefault="00813B6A" w:rsidP="00372566">
      <w:pPr>
        <w:pStyle w:val="ConsPlusNormal"/>
        <w:widowControl w:val="0"/>
        <w:numPr>
          <w:ilvl w:val="1"/>
          <w:numId w:val="9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="00372566" w:rsidRPr="00372566">
        <w:rPr>
          <w:rFonts w:ascii="Times New Roman" w:hAnsi="Times New Roman" w:cs="Times New Roman"/>
          <w:b/>
          <w:sz w:val="28"/>
          <w:szCs w:val="28"/>
        </w:rPr>
        <w:t xml:space="preserve">профессиональной </w:t>
      </w:r>
      <w:r w:rsidRPr="00961F0B">
        <w:rPr>
          <w:rFonts w:ascii="Times New Roman" w:hAnsi="Times New Roman" w:cs="Times New Roman"/>
          <w:b/>
          <w:sz w:val="28"/>
          <w:szCs w:val="28"/>
        </w:rPr>
        <w:t>деятельности и компетенции</w:t>
      </w:r>
    </w:p>
    <w:p w:rsidR="00372566" w:rsidRPr="00372566" w:rsidRDefault="00ED1578" w:rsidP="00372566">
      <w:pPr>
        <w:tabs>
          <w:tab w:val="left" w:pos="840"/>
        </w:tabs>
        <w:ind w:right="-1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по туризму  </w:t>
      </w:r>
      <w:r w:rsidR="00372566" w:rsidRPr="00372566">
        <w:rPr>
          <w:sz w:val="28"/>
          <w:szCs w:val="28"/>
        </w:rPr>
        <w:t xml:space="preserve"> (по базовой подготовке) готовится к следующим </w:t>
      </w:r>
      <w:r w:rsidR="00372566" w:rsidRPr="00372566">
        <w:rPr>
          <w:i/>
          <w:sz w:val="28"/>
          <w:szCs w:val="28"/>
          <w:u w:val="single"/>
        </w:rPr>
        <w:t>видам деятельности</w:t>
      </w:r>
      <w:r w:rsidR="00372566" w:rsidRPr="00372566">
        <w:rPr>
          <w:sz w:val="28"/>
          <w:szCs w:val="28"/>
        </w:rPr>
        <w:t>:</w:t>
      </w:r>
    </w:p>
    <w:p w:rsidR="00B00F30" w:rsidRPr="00B00F30" w:rsidRDefault="00B00F30" w:rsidP="00B00F30">
      <w:pPr>
        <w:widowControl w:val="0"/>
        <w:numPr>
          <w:ilvl w:val="0"/>
          <w:numId w:val="13"/>
        </w:numPr>
        <w:tabs>
          <w:tab w:val="clear" w:pos="1681"/>
          <w:tab w:val="left" w:pos="840"/>
        </w:tabs>
        <w:autoSpaceDE w:val="0"/>
        <w:autoSpaceDN w:val="0"/>
        <w:adjustRightInd w:val="0"/>
        <w:ind w:left="0" w:right="-11" w:firstLine="567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B00F30">
        <w:rPr>
          <w:rFonts w:eastAsia="Calibri"/>
          <w:sz w:val="28"/>
          <w:szCs w:val="28"/>
          <w:lang w:val="en-US"/>
        </w:rPr>
        <w:t>предоставление</w:t>
      </w:r>
      <w:proofErr w:type="spell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турагентских</w:t>
      </w:r>
      <w:proofErr w:type="spell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услуг</w:t>
      </w:r>
      <w:proofErr w:type="spellEnd"/>
      <w:r w:rsidRPr="00B00F30">
        <w:rPr>
          <w:rFonts w:eastAsia="Calibri"/>
          <w:sz w:val="28"/>
          <w:szCs w:val="28"/>
        </w:rPr>
        <w:t>,</w:t>
      </w:r>
    </w:p>
    <w:p w:rsidR="00B00F30" w:rsidRPr="00B00F30" w:rsidRDefault="00B00F30" w:rsidP="00B00F30">
      <w:pPr>
        <w:widowControl w:val="0"/>
        <w:numPr>
          <w:ilvl w:val="0"/>
          <w:numId w:val="13"/>
        </w:numPr>
        <w:tabs>
          <w:tab w:val="clear" w:pos="1681"/>
          <w:tab w:val="left" w:pos="840"/>
        </w:tabs>
        <w:autoSpaceDE w:val="0"/>
        <w:autoSpaceDN w:val="0"/>
        <w:adjustRightInd w:val="0"/>
        <w:ind w:left="0" w:right="-11" w:firstLine="567"/>
        <w:jc w:val="both"/>
        <w:rPr>
          <w:rFonts w:eastAsia="Calibri"/>
          <w:sz w:val="28"/>
          <w:szCs w:val="28"/>
        </w:rPr>
      </w:pPr>
      <w:r w:rsidRPr="00B00F30">
        <w:rPr>
          <w:rFonts w:eastAsia="Calibri"/>
          <w:sz w:val="28"/>
          <w:szCs w:val="28"/>
        </w:rPr>
        <w:t>предоставление услуг по сопровождению туристов,</w:t>
      </w:r>
    </w:p>
    <w:p w:rsidR="00B00F30" w:rsidRPr="00B00F30" w:rsidRDefault="00B00F30" w:rsidP="00B00F30">
      <w:pPr>
        <w:widowControl w:val="0"/>
        <w:numPr>
          <w:ilvl w:val="0"/>
          <w:numId w:val="13"/>
        </w:numPr>
        <w:tabs>
          <w:tab w:val="clear" w:pos="1681"/>
          <w:tab w:val="left" w:pos="840"/>
        </w:tabs>
        <w:autoSpaceDE w:val="0"/>
        <w:autoSpaceDN w:val="0"/>
        <w:adjustRightInd w:val="0"/>
        <w:ind w:left="0" w:right="-11" w:firstLine="567"/>
        <w:jc w:val="both"/>
        <w:rPr>
          <w:rFonts w:eastAsia="Calibri"/>
          <w:sz w:val="28"/>
          <w:szCs w:val="28"/>
          <w:lang w:val="en-US"/>
        </w:rPr>
      </w:pPr>
      <w:proofErr w:type="spellStart"/>
      <w:r w:rsidRPr="00B00F30">
        <w:rPr>
          <w:rFonts w:eastAsia="Calibri"/>
          <w:sz w:val="28"/>
          <w:szCs w:val="28"/>
          <w:lang w:val="en-US"/>
        </w:rPr>
        <w:t>предоставление</w:t>
      </w:r>
      <w:proofErr w:type="spell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туроператорских</w:t>
      </w:r>
      <w:proofErr w:type="spell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услуг</w:t>
      </w:r>
      <w:proofErr w:type="spellEnd"/>
      <w:r w:rsidRPr="00B00F30">
        <w:rPr>
          <w:rFonts w:eastAsia="Calibri"/>
          <w:sz w:val="28"/>
          <w:szCs w:val="28"/>
        </w:rPr>
        <w:t>,</w:t>
      </w:r>
    </w:p>
    <w:p w:rsidR="00B00F30" w:rsidRPr="00B00F30" w:rsidRDefault="00B00F30" w:rsidP="00B00F30">
      <w:pPr>
        <w:widowControl w:val="0"/>
        <w:numPr>
          <w:ilvl w:val="0"/>
          <w:numId w:val="13"/>
        </w:numPr>
        <w:tabs>
          <w:tab w:val="clear" w:pos="1681"/>
          <w:tab w:val="left" w:pos="840"/>
        </w:tabs>
        <w:autoSpaceDE w:val="0"/>
        <w:autoSpaceDN w:val="0"/>
        <w:adjustRightInd w:val="0"/>
        <w:ind w:left="0" w:right="-11" w:firstLine="567"/>
        <w:jc w:val="both"/>
        <w:rPr>
          <w:rFonts w:eastAsia="Calibri"/>
          <w:sz w:val="28"/>
          <w:szCs w:val="28"/>
          <w:lang w:val="en-US"/>
        </w:rPr>
      </w:pPr>
      <w:proofErr w:type="spellStart"/>
      <w:proofErr w:type="gramStart"/>
      <w:r w:rsidRPr="00B00F30">
        <w:rPr>
          <w:rFonts w:eastAsia="Calibri"/>
          <w:sz w:val="28"/>
          <w:szCs w:val="28"/>
          <w:lang w:val="en-US"/>
        </w:rPr>
        <w:t>управление</w:t>
      </w:r>
      <w:proofErr w:type="spellEnd"/>
      <w:proofErr w:type="gram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функциональным</w:t>
      </w:r>
      <w:proofErr w:type="spell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подразделением</w:t>
      </w:r>
      <w:proofErr w:type="spellEnd"/>
      <w:r w:rsidRPr="00B00F30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B00F30">
        <w:rPr>
          <w:rFonts w:eastAsia="Calibri"/>
          <w:sz w:val="28"/>
          <w:szCs w:val="28"/>
          <w:lang w:val="en-US"/>
        </w:rPr>
        <w:t>организации</w:t>
      </w:r>
      <w:proofErr w:type="spellEnd"/>
      <w:r w:rsidRPr="00B00F30">
        <w:rPr>
          <w:rFonts w:eastAsia="Calibri"/>
          <w:sz w:val="28"/>
          <w:szCs w:val="28"/>
          <w:lang w:val="en-US"/>
        </w:rPr>
        <w:t>.</w:t>
      </w:r>
    </w:p>
    <w:p w:rsidR="00372566" w:rsidRDefault="00372566" w:rsidP="00372566">
      <w:pPr>
        <w:tabs>
          <w:tab w:val="left" w:pos="840"/>
        </w:tabs>
        <w:ind w:left="567" w:right="-11"/>
        <w:jc w:val="both"/>
        <w:rPr>
          <w:sz w:val="28"/>
          <w:szCs w:val="28"/>
        </w:rPr>
      </w:pPr>
    </w:p>
    <w:p w:rsidR="00372566" w:rsidRPr="00372566" w:rsidRDefault="00372566" w:rsidP="00372566">
      <w:pPr>
        <w:ind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адаптационной</w:t>
      </w:r>
      <w:r w:rsidRPr="00372566">
        <w:rPr>
          <w:sz w:val="28"/>
          <w:szCs w:val="28"/>
        </w:rPr>
        <w:t xml:space="preserve"> образовательной программы выпускник должен обладать </w:t>
      </w:r>
      <w:r w:rsidRPr="00372566">
        <w:rPr>
          <w:i/>
          <w:sz w:val="28"/>
          <w:szCs w:val="28"/>
          <w:u w:val="single"/>
        </w:rPr>
        <w:t>общими компетенциями</w:t>
      </w:r>
      <w:r w:rsidRPr="00372566">
        <w:rPr>
          <w:sz w:val="28"/>
          <w:szCs w:val="28"/>
        </w:rPr>
        <w:t xml:space="preserve">, включающими в себя способность: 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  <w:lang w:eastAsia="en-US"/>
        </w:rPr>
        <w:t xml:space="preserve">OK </w:t>
      </w:r>
      <w:r w:rsidRPr="00372566">
        <w:rPr>
          <w:sz w:val="28"/>
          <w:szCs w:val="28"/>
        </w:rPr>
        <w:t>1. Понимать сущность и социальную значимость своей будущей профессии, проявлять к ней устойчивый интерес.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lastRenderedPageBreak/>
        <w:t>ОК</w:t>
      </w:r>
      <w:proofErr w:type="gramEnd"/>
      <w:r w:rsidRPr="00372566">
        <w:rPr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9. Ориентироваться в условиях частой смены технологий в профессиональной деятельности.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proofErr w:type="gramStart"/>
      <w:r w:rsidRPr="00372566">
        <w:rPr>
          <w:sz w:val="28"/>
          <w:szCs w:val="28"/>
        </w:rPr>
        <w:t>ОК</w:t>
      </w:r>
      <w:proofErr w:type="gramEnd"/>
      <w:r w:rsidRPr="00372566">
        <w:rPr>
          <w:sz w:val="28"/>
          <w:szCs w:val="28"/>
        </w:rPr>
        <w:t xml:space="preserve"> 10. Исполнять воинскую обязанность, в том числе с применением полученных профессиональных знаний (для юношей).</w:t>
      </w: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</w:p>
    <w:p w:rsidR="00372566" w:rsidRPr="00372566" w:rsidRDefault="00372566" w:rsidP="00372566">
      <w:pPr>
        <w:ind w:right="40" w:firstLine="567"/>
        <w:jc w:val="both"/>
        <w:rPr>
          <w:sz w:val="28"/>
          <w:szCs w:val="28"/>
        </w:rPr>
      </w:pPr>
      <w:r w:rsidRPr="00372566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>адаптационной</w:t>
      </w:r>
      <w:r w:rsidRPr="00372566">
        <w:rPr>
          <w:sz w:val="28"/>
          <w:szCs w:val="28"/>
        </w:rPr>
        <w:t xml:space="preserve"> образовательной программы выпускник должен обладать </w:t>
      </w:r>
      <w:r w:rsidRPr="00372566">
        <w:rPr>
          <w:bCs/>
          <w:i/>
          <w:sz w:val="28"/>
          <w:szCs w:val="28"/>
          <w:u w:val="single"/>
        </w:rPr>
        <w:t>профессиональными компетенциями</w:t>
      </w:r>
      <w:r w:rsidRPr="00372566">
        <w:rPr>
          <w:bCs/>
          <w:sz w:val="28"/>
          <w:szCs w:val="28"/>
        </w:rPr>
        <w:t>,</w:t>
      </w:r>
      <w:r w:rsidRPr="00372566">
        <w:rPr>
          <w:sz w:val="28"/>
          <w:szCs w:val="28"/>
        </w:rPr>
        <w:t xml:space="preserve"> соответствующими основным видам профессиональной деятельности:</w:t>
      </w:r>
    </w:p>
    <w:p w:rsidR="00B00F30" w:rsidRPr="00B00F30" w:rsidRDefault="00B00F30" w:rsidP="00B00F30">
      <w:pPr>
        <w:widowControl w:val="0"/>
        <w:ind w:firstLine="567"/>
        <w:jc w:val="both"/>
        <w:rPr>
          <w:b/>
          <w:sz w:val="28"/>
          <w:szCs w:val="28"/>
        </w:rPr>
      </w:pPr>
      <w:r w:rsidRPr="00B00F30">
        <w:rPr>
          <w:b/>
          <w:sz w:val="28"/>
          <w:szCs w:val="28"/>
        </w:rPr>
        <w:t>1. Предоставление турагентских услуг.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1.1. Выявлять и анализировать запросы потребителя и возможности их реализации.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1.2. Информировать потребителя о туристских продуктах.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1.3. Взаимодействовать с туроператором по реализации и продвижению туристского продукта.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1.4. Рассчитывать стоимость турпакета в соответствии с заявкой потребителя.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1.5. Оформлять турпакет (турпутевки, ваучеры, страховые полисы).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1.6. Выполнять работу по оказанию визовой поддержки потребителю.</w:t>
      </w:r>
    </w:p>
    <w:p w:rsidR="00B00F30" w:rsidRPr="00B00F30" w:rsidRDefault="00B00F30" w:rsidP="00B00F30">
      <w:pPr>
        <w:widowControl w:val="0"/>
        <w:ind w:firstLine="567"/>
        <w:jc w:val="both"/>
        <w:rPr>
          <w:rFonts w:cs="Wingdings"/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1.7. Оформлять документы строгой отчетности.</w:t>
      </w:r>
    </w:p>
    <w:p w:rsidR="00B00F30" w:rsidRPr="00B00F30" w:rsidRDefault="00B00F30" w:rsidP="00B00F30">
      <w:pPr>
        <w:widowControl w:val="0"/>
        <w:ind w:firstLine="567"/>
        <w:jc w:val="both"/>
        <w:rPr>
          <w:b/>
          <w:sz w:val="28"/>
          <w:szCs w:val="28"/>
        </w:rPr>
      </w:pPr>
      <w:r w:rsidRPr="00B00F30">
        <w:rPr>
          <w:b/>
          <w:sz w:val="28"/>
          <w:szCs w:val="28"/>
        </w:rPr>
        <w:t>2. Предоставление услуг по сопровождению туристов.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rFonts w:cs="Wingdings"/>
          <w:sz w:val="28"/>
          <w:szCs w:val="28"/>
          <w:lang w:eastAsia="ar-SA"/>
        </w:rPr>
        <w:t>ПК 2.1. </w:t>
      </w:r>
      <w:r w:rsidRPr="00B00F30">
        <w:rPr>
          <w:sz w:val="28"/>
          <w:szCs w:val="28"/>
          <w:lang w:eastAsia="ar-SA"/>
        </w:rPr>
        <w:t>Контролировать готовность группы, оборудования и транспортных сре</w:t>
      </w:r>
      <w:proofErr w:type="gramStart"/>
      <w:r w:rsidRPr="00B00F30">
        <w:rPr>
          <w:sz w:val="28"/>
          <w:szCs w:val="28"/>
          <w:lang w:eastAsia="ar-SA"/>
        </w:rPr>
        <w:t>дств к в</w:t>
      </w:r>
      <w:proofErr w:type="gramEnd"/>
      <w:r w:rsidRPr="00B00F30">
        <w:rPr>
          <w:sz w:val="28"/>
          <w:szCs w:val="28"/>
          <w:lang w:eastAsia="ar-SA"/>
        </w:rPr>
        <w:t>ыходу на маршрут.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2.2. Инструктировать туристов о правилах поведения на маршруте.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2.3. Координировать и контролировать действия туристов на маршруте.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2.4. Обеспечивать безопасность туристов на маршруте.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2.5. Контролировать качество обслуживания туристов принимающей стороной.</w:t>
      </w:r>
    </w:p>
    <w:p w:rsidR="00B00F30" w:rsidRPr="00B00F30" w:rsidRDefault="00B00F30" w:rsidP="00B00F30">
      <w:pPr>
        <w:widowControl w:val="0"/>
        <w:ind w:firstLine="567"/>
        <w:jc w:val="both"/>
        <w:rPr>
          <w:rFonts w:cs="Wingdings"/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2.6. Оформлять отчетную документацию о туристской поездке.</w:t>
      </w:r>
    </w:p>
    <w:p w:rsidR="00B00F30" w:rsidRPr="00B00F30" w:rsidRDefault="00B00F30" w:rsidP="00B00F30">
      <w:pPr>
        <w:widowControl w:val="0"/>
        <w:ind w:firstLine="567"/>
        <w:jc w:val="both"/>
        <w:rPr>
          <w:b/>
          <w:sz w:val="28"/>
          <w:szCs w:val="28"/>
        </w:rPr>
      </w:pPr>
      <w:r w:rsidRPr="00B00F30">
        <w:rPr>
          <w:b/>
          <w:sz w:val="28"/>
          <w:szCs w:val="28"/>
        </w:rPr>
        <w:t>3. Предоставление туроператорских услуг.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rFonts w:cs="Wingdings"/>
          <w:sz w:val="28"/>
          <w:szCs w:val="28"/>
          <w:lang w:eastAsia="ar-SA"/>
        </w:rPr>
        <w:t>ПК 3.1. </w:t>
      </w:r>
      <w:r w:rsidRPr="00B00F30">
        <w:rPr>
          <w:sz w:val="28"/>
          <w:szCs w:val="28"/>
          <w:lang w:eastAsia="ar-SA"/>
        </w:rPr>
        <w:t xml:space="preserve">Проводить маркетинговые исследования рынка туристских услуг </w:t>
      </w:r>
      <w:r w:rsidRPr="00B00F30">
        <w:rPr>
          <w:sz w:val="28"/>
          <w:szCs w:val="28"/>
          <w:lang w:eastAsia="ar-SA"/>
        </w:rPr>
        <w:lastRenderedPageBreak/>
        <w:t>с целью формирования востребованного туристского продукта.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3.2. Формировать туристский продукт.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3.3. Рассчитывать стоимость туристского продукта.</w:t>
      </w:r>
    </w:p>
    <w:p w:rsidR="00B00F30" w:rsidRPr="00B00F30" w:rsidRDefault="00B00F30" w:rsidP="00B00F30">
      <w:pPr>
        <w:widowControl w:val="0"/>
        <w:ind w:firstLine="567"/>
        <w:jc w:val="both"/>
        <w:rPr>
          <w:rFonts w:cs="Wingdings"/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 xml:space="preserve">ПК 3.4. Взаимодействовать с </w:t>
      </w:r>
      <w:proofErr w:type="spellStart"/>
      <w:r w:rsidRPr="00B00F30">
        <w:rPr>
          <w:sz w:val="28"/>
          <w:szCs w:val="28"/>
          <w:lang w:eastAsia="ar-SA"/>
        </w:rPr>
        <w:t>турагентами</w:t>
      </w:r>
      <w:proofErr w:type="spellEnd"/>
      <w:r w:rsidRPr="00B00F30">
        <w:rPr>
          <w:sz w:val="28"/>
          <w:szCs w:val="28"/>
          <w:lang w:eastAsia="ar-SA"/>
        </w:rPr>
        <w:t xml:space="preserve"> по реализации и продвижению туристского продукта.</w:t>
      </w:r>
    </w:p>
    <w:p w:rsidR="00B00F30" w:rsidRPr="00B00F30" w:rsidRDefault="00B00F30" w:rsidP="00B00F30">
      <w:pPr>
        <w:widowControl w:val="0"/>
        <w:ind w:firstLine="567"/>
        <w:jc w:val="both"/>
        <w:rPr>
          <w:b/>
          <w:sz w:val="28"/>
          <w:szCs w:val="28"/>
        </w:rPr>
      </w:pPr>
      <w:r w:rsidRPr="00B00F30">
        <w:rPr>
          <w:b/>
          <w:sz w:val="28"/>
          <w:szCs w:val="28"/>
        </w:rPr>
        <w:t>4. Управление функциональным подразделением организации.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rFonts w:cs="Wingdings"/>
          <w:sz w:val="28"/>
          <w:szCs w:val="28"/>
          <w:lang w:eastAsia="ar-SA"/>
        </w:rPr>
        <w:t>ПК 4.1. </w:t>
      </w:r>
      <w:r w:rsidRPr="00B00F30">
        <w:rPr>
          <w:sz w:val="28"/>
          <w:szCs w:val="28"/>
          <w:lang w:eastAsia="ar-SA"/>
        </w:rPr>
        <w:t>Планировать деятельность подразделения.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4.2. Организовывать и контролировать деятельность подчиненных.</w:t>
      </w:r>
    </w:p>
    <w:p w:rsidR="00B00F30" w:rsidRPr="00B00F30" w:rsidRDefault="00B00F30" w:rsidP="00B00F3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B00F30">
        <w:rPr>
          <w:sz w:val="28"/>
          <w:szCs w:val="28"/>
          <w:lang w:eastAsia="ar-SA"/>
        </w:rPr>
        <w:t>ПК 4.3. Оформлять отчетно-планирующую документацию.</w:t>
      </w:r>
    </w:p>
    <w:p w:rsidR="005343E2" w:rsidRPr="00372566" w:rsidRDefault="005343E2" w:rsidP="00372566">
      <w:pPr>
        <w:ind w:right="-11" w:firstLine="567"/>
        <w:jc w:val="both"/>
        <w:rPr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Документы, определяющие содержание и организацию образовательного процесса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3.1. Учебный план (прилагается)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Учебный план определяет качественные и количественные характеристики адаптированной образовательной программы: объемные параметры учебной нагрузки в целом, по годам обучения и по семестрам; перечень дисциплин, профессиональных модулей и их составных элементов (междисциплинарных курсов, учебной и производственной практик); последовательность изучения дисциплин и профессиональных модулей; виды учебных занятий; распределение различных форм промежуточной аттестации по годам обучения и по семестрам;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распределение по семестрам и объемные показатели подготовки и проведения государственной итоговой аттестации.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Учебный план для реализации адаптированной образовательной программы предусматривает адаптационные дисциплины (адаптационный учебный цикл), предназначенные для учета ограничений здоровья обучающихся инвалидов и обучающихся с ограниченными возможностями здоровья при формировании общих и профессиональных компетенций.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Дисциплины, относящиеся к обязательной части учебных циклов, учебной и производственных практик, являются обязательными для освоения всеми обучающимися, в том числе инвалидами и лицами с ограниченными возможностями здоровья.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разработке учебного плана адаптированной образовательной программы увеличение срока получения профессионального образования инвалидами и лицами с ограниченными возможностями здоровья не предусмотрено.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учебной нагрузки обучающегося инвалида или обучающегося с ограниченными возможностями здоровья составляет 54 академических часа в неделю при шестидневной учебной неделе, включая все виды аудиторной и внеаудиторной (самостоятельной) учебной работы, всех учебных циклов и разделов адаптированной образовательной программы.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Максимальный объем аудиторной нагрузки для инвалидов и лиц с ограниченными возможностями здоровья составляет 36 академических часов в неделю.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Объемы вариативной части учебных циклов адаптированной образовательной программы, определенные в</w:t>
      </w:r>
      <w:r w:rsidR="003F6768">
        <w:rPr>
          <w:rFonts w:ascii="Times New Roman" w:hAnsi="Times New Roman" w:cs="Times New Roman"/>
          <w:sz w:val="28"/>
          <w:szCs w:val="28"/>
        </w:rPr>
        <w:t>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ФГОС СПО по специальности,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реализованы в полном объеме и использованы на реализацию адаптационного учебного цикла.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Вариативная часть учебных циклов адаптированной образовательной программы направлена на расширение и углубление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за счет изучения вариативных дисциплин, междисциплинарных курсов, а также изучения дисциплин адаптационного учебного цикла.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3.2. Календарный учебный график (прилагается)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календарном учебном графике указана последовательность реализации адаптированной образовательной программы по годам, включая теоретическое обучение, в том числе адаптационные дисциплины, практики, промежуточные и государственную итоговую аттестации, каникулы.</w:t>
      </w:r>
      <w:proofErr w:type="gramEnd"/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3.3. Рабочие программы (прилагаются)</w:t>
      </w:r>
    </w:p>
    <w:p w:rsidR="002E152A" w:rsidRDefault="002E152A" w:rsidP="00E072BB">
      <w:pPr>
        <w:pStyle w:val="ConsPlusNormal"/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включает рабочие программы:</w:t>
      </w:r>
    </w:p>
    <w:p w:rsidR="006D6B1F" w:rsidRPr="00C15377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C15377">
        <w:rPr>
          <w:rFonts w:ascii="Times New Roman" w:hAnsi="Times New Roman" w:cs="Times New Roman"/>
          <w:sz w:val="28"/>
          <w:szCs w:val="28"/>
        </w:rPr>
        <w:t>программы общеобразовательных дисциплин;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учебных дисциплин общего гуманитарного и социально-экономического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программы учебных дисциплин математического и общего </w:t>
      </w:r>
      <w:proofErr w:type="gramStart"/>
      <w:r w:rsidR="006D6B1F" w:rsidRPr="00961F0B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="006D6B1F" w:rsidRPr="00961F0B">
        <w:rPr>
          <w:rFonts w:ascii="Times New Roman" w:hAnsi="Times New Roman" w:cs="Times New Roman"/>
          <w:sz w:val="28"/>
          <w:szCs w:val="28"/>
        </w:rPr>
        <w:t xml:space="preserve">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дисциплин адаптационного учебного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</w:t>
      </w:r>
      <w:r w:rsidR="006D6B1F" w:rsidRPr="00961F0B">
        <w:rPr>
          <w:rFonts w:ascii="Times New Roman" w:hAnsi="Times New Roman" w:cs="Times New Roman"/>
          <w:sz w:val="28"/>
          <w:szCs w:val="28"/>
        </w:rPr>
        <w:t>программы дисциплин и профессиональных модулей профессионального цикла;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D6B1F" w:rsidRPr="00961F0B">
        <w:rPr>
          <w:rFonts w:ascii="Times New Roman" w:hAnsi="Times New Roman" w:cs="Times New Roman"/>
          <w:sz w:val="28"/>
          <w:szCs w:val="28"/>
        </w:rPr>
        <w:t>учебн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 и производственных практик;</w:t>
      </w:r>
    </w:p>
    <w:p w:rsidR="006D6B1F" w:rsidRPr="00961F0B" w:rsidRDefault="002E152A" w:rsidP="002E152A">
      <w:pPr>
        <w:pStyle w:val="ConsPlusNormal"/>
        <w:widowControl w:val="0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="006D6B1F" w:rsidRPr="00961F0B">
        <w:rPr>
          <w:rFonts w:ascii="Times New Roman" w:hAnsi="Times New Roman" w:cs="Times New Roman"/>
          <w:sz w:val="28"/>
          <w:szCs w:val="28"/>
        </w:rPr>
        <w:t>государственной итоговой аттестации.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реализации </w:t>
      </w:r>
      <w:r w:rsidR="002E152A">
        <w:rPr>
          <w:rFonts w:ascii="Times New Roman" w:hAnsi="Times New Roman" w:cs="Times New Roman"/>
          <w:sz w:val="28"/>
          <w:szCs w:val="28"/>
        </w:rPr>
        <w:t xml:space="preserve">рабочих программ учебных дисциплин, профессиональных модулей, </w:t>
      </w:r>
      <w:r w:rsidR="002E152A" w:rsidRPr="00961F0B">
        <w:rPr>
          <w:rFonts w:ascii="Times New Roman" w:hAnsi="Times New Roman" w:cs="Times New Roman"/>
          <w:sz w:val="28"/>
          <w:szCs w:val="28"/>
        </w:rPr>
        <w:t>учебн</w:t>
      </w:r>
      <w:r w:rsidR="002E152A">
        <w:rPr>
          <w:rFonts w:ascii="Times New Roman" w:hAnsi="Times New Roman" w:cs="Times New Roman"/>
          <w:sz w:val="28"/>
          <w:szCs w:val="28"/>
        </w:rPr>
        <w:t>ых</w:t>
      </w:r>
      <w:r w:rsidR="002E152A" w:rsidRPr="00961F0B">
        <w:rPr>
          <w:rFonts w:ascii="Times New Roman" w:hAnsi="Times New Roman" w:cs="Times New Roman"/>
          <w:sz w:val="28"/>
          <w:szCs w:val="28"/>
        </w:rPr>
        <w:t xml:space="preserve"> и производственных </w:t>
      </w:r>
      <w:r w:rsidR="002E152A">
        <w:rPr>
          <w:rFonts w:ascii="Times New Roman" w:hAnsi="Times New Roman" w:cs="Times New Roman"/>
          <w:sz w:val="28"/>
          <w:szCs w:val="28"/>
        </w:rPr>
        <w:t xml:space="preserve">практик, ГИА </w:t>
      </w:r>
      <w:r w:rsidRPr="00961F0B">
        <w:rPr>
          <w:rFonts w:ascii="Times New Roman" w:hAnsi="Times New Roman" w:cs="Times New Roman"/>
          <w:sz w:val="28"/>
          <w:szCs w:val="28"/>
        </w:rPr>
        <w:t>в рамках адаптированной образовательной программы предусмотрены специальные требования к условиям их реализации: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68B4">
        <w:rPr>
          <w:rFonts w:ascii="Times New Roman" w:hAnsi="Times New Roman" w:cs="Times New Roman"/>
          <w:sz w:val="28"/>
          <w:szCs w:val="28"/>
        </w:rPr>
        <w:t>- оборудование учебного кабинета для обучающихся с различными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видами ограничений здоровья;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- информационное обеспечение обучения, включающее предоставление учебных материалов в различных формах;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- формы и методы контроля и оценки результатов обучения, адаптированные для обучающихся инвалидов и обучающихся </w:t>
      </w:r>
      <w:r w:rsidRPr="00961F0B">
        <w:rPr>
          <w:rFonts w:ascii="Times New Roman" w:hAnsi="Times New Roman" w:cs="Times New Roman"/>
          <w:sz w:val="28"/>
          <w:szCs w:val="28"/>
        </w:rPr>
        <w:br/>
        <w:t>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 xml:space="preserve">В рамках образовательной программы реализован раздел дисциплины «Физическая культура» для инвалидов и лиц с ограниченными возможностями здоровья, в том </w:t>
      </w:r>
      <w:r w:rsidR="007A68B4" w:rsidRPr="00C15377">
        <w:rPr>
          <w:rFonts w:ascii="Times New Roman" w:hAnsi="Times New Roman" w:cs="Times New Roman"/>
          <w:sz w:val="28"/>
          <w:szCs w:val="28"/>
        </w:rPr>
        <w:t xml:space="preserve">числе </w:t>
      </w:r>
      <w:r w:rsidRPr="00C15377">
        <w:rPr>
          <w:rFonts w:ascii="Times New Roman" w:hAnsi="Times New Roman" w:cs="Times New Roman"/>
          <w:sz w:val="28"/>
          <w:szCs w:val="28"/>
        </w:rPr>
        <w:t xml:space="preserve">подвижные занятия адаптивной физкультурой в </w:t>
      </w:r>
      <w:r w:rsidRPr="00C15377">
        <w:rPr>
          <w:rFonts w:ascii="Times New Roman" w:hAnsi="Times New Roman" w:cs="Times New Roman"/>
          <w:sz w:val="28"/>
          <w:szCs w:val="28"/>
        </w:rPr>
        <w:lastRenderedPageBreak/>
        <w:t xml:space="preserve">специально оборудованных спортивных, тренажерных залах или на открытом воздухе, которые проводятся педагогическими работниками, имеющими соответствующую подготовку. В программу дисциплины также включены часы, посвященные поддержанию здоровья и здорового образа жизни, технологиям </w:t>
      </w:r>
      <w:proofErr w:type="spellStart"/>
      <w:r w:rsidRPr="00C15377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Pr="00C15377">
        <w:rPr>
          <w:rFonts w:ascii="Times New Roman" w:hAnsi="Times New Roman" w:cs="Times New Roman"/>
          <w:sz w:val="28"/>
          <w:szCs w:val="28"/>
        </w:rPr>
        <w:t xml:space="preserve"> с учетом ограничений здоровья обучающихся.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Рабочие программы адаптационных дисциплин составлены с учетом примерных программ адаптационных дисциплин «Психология личности и </w:t>
      </w:r>
      <w:r w:rsidRPr="00C15377">
        <w:rPr>
          <w:rFonts w:ascii="Times New Roman" w:hAnsi="Times New Roman" w:cs="Times New Roman"/>
          <w:sz w:val="28"/>
          <w:szCs w:val="28"/>
        </w:rPr>
        <w:t>профессиональное самоопределение», «Социальная адаптация и основы социально-правовых знаний».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7A68B4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Контроль и оценка результатов освоения адаптированной образовательной программы</w:t>
      </w:r>
    </w:p>
    <w:p w:rsidR="00915CE2" w:rsidRPr="00915CE2" w:rsidRDefault="00915CE2" w:rsidP="00915CE2">
      <w:pPr>
        <w:pStyle w:val="Default"/>
        <w:ind w:firstLine="567"/>
        <w:jc w:val="both"/>
        <w:rPr>
          <w:sz w:val="28"/>
          <w:szCs w:val="28"/>
        </w:rPr>
      </w:pPr>
      <w:r w:rsidRPr="00915CE2">
        <w:rPr>
          <w:sz w:val="28"/>
          <w:szCs w:val="28"/>
        </w:rPr>
        <w:t xml:space="preserve">Оценка качества освоения </w:t>
      </w:r>
      <w:r>
        <w:rPr>
          <w:sz w:val="28"/>
          <w:szCs w:val="28"/>
        </w:rPr>
        <w:t>адаптированной</w:t>
      </w:r>
      <w:r w:rsidRPr="00915CE2">
        <w:rPr>
          <w:sz w:val="28"/>
          <w:szCs w:val="28"/>
        </w:rPr>
        <w:t xml:space="preserve"> образовательной программы включает текущий контроль знаний, промежуточную и государственную итоговую аттестацию обучающихся, которые регламентируются локальными нормативными актами</w:t>
      </w:r>
      <w:r>
        <w:rPr>
          <w:sz w:val="28"/>
          <w:szCs w:val="28"/>
        </w:rPr>
        <w:t xml:space="preserve"> колледжа</w:t>
      </w:r>
      <w:r w:rsidRPr="00915CE2">
        <w:rPr>
          <w:sz w:val="28"/>
          <w:szCs w:val="28"/>
        </w:rPr>
        <w:t>: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Порядок проведения текущего контроля успеваемости;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Положение о ежемесячной аттестации студентов;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0" w:firstLine="60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Порядок организации промежуточной аттестации студентов;</w:t>
      </w:r>
    </w:p>
    <w:p w:rsidR="00915CE2" w:rsidRPr="00915CE2" w:rsidRDefault="00915CE2" w:rsidP="00915CE2">
      <w:pPr>
        <w:pStyle w:val="Default"/>
        <w:widowControl w:val="0"/>
        <w:numPr>
          <w:ilvl w:val="0"/>
          <w:numId w:val="15"/>
        </w:numPr>
        <w:tabs>
          <w:tab w:val="left" w:pos="960"/>
        </w:tabs>
        <w:ind w:left="960"/>
        <w:jc w:val="both"/>
        <w:rPr>
          <w:sz w:val="28"/>
          <w:szCs w:val="28"/>
        </w:rPr>
      </w:pPr>
      <w:r w:rsidRPr="00915CE2">
        <w:rPr>
          <w:sz w:val="28"/>
          <w:szCs w:val="28"/>
        </w:rPr>
        <w:t>Правила организации и проведения государственной итоговой аттестации выпускников.</w:t>
      </w:r>
    </w:p>
    <w:p w:rsidR="00915CE2" w:rsidRPr="00961F0B" w:rsidRDefault="00915CE2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7A68B4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4.1. Текущий контроль успеваемости и промежуточная аттестация </w:t>
      </w:r>
      <w:proofErr w:type="gramStart"/>
      <w:r w:rsidRPr="00961F0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961F0B">
        <w:rPr>
          <w:rFonts w:ascii="Times New Roman" w:hAnsi="Times New Roman" w:cs="Times New Roman"/>
          <w:b/>
          <w:sz w:val="28"/>
          <w:szCs w:val="28"/>
        </w:rPr>
        <w:t>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Конкретные формы и процедуры текущего контроля успеваемости и промежуточной аттестации обучающихся инвалидов и обучающихся с ограниченными возможностями здоровья установлены с учетом ограничений здоровья и доводятся до сведения обучающихся в сроки, определенные в локальных нормативных актах, но не позднее первых двух месяцев от начала обучения.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обучающегося инвалида или обучающегося с ограниченными возможностями здоровья предусмотрено осуществление входного контроля, назначение которого состоит в определении его способностей, особенностей восприятия и готовности к освоению учебного материала. Форма входного контроля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осуществляется преподавателем и обучающимся инвалидом или обучающимся с ограниченными возможностями здоровья в процессе проведения практических занятий и лабораторных работ, а также выполнения индивидуальных работ и домашних заданий или в режиме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формы действия данному этапу усвоения учебного материала; формировании действия с должной мерой обобщения, освоения (в том числе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автоматизированности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, быстроты выполнения) и т.д.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Текущий контроль успеваемости для обучающихся инвалидов и обучающихся с ограниченными возможностями здоровья имеет большое значение, поскольку позволяет своевременно выявить затруднения и отставание в обучении и внести коррективы в учебную деятельность.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Промежуточная аттестация обучающихся осуществляется в форме зачетов или экзаменов. Форма промежуточной аттестации для обучающихся инвалидов и обучающихся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тестирования). </w:t>
      </w:r>
      <w:r w:rsidR="00A6616B" w:rsidRPr="00961F0B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r w:rsidR="00A6616B">
        <w:rPr>
          <w:rFonts w:ascii="Times New Roman" w:hAnsi="Times New Roman" w:cs="Times New Roman"/>
          <w:sz w:val="28"/>
          <w:szCs w:val="28"/>
        </w:rPr>
        <w:t>п</w:t>
      </w:r>
      <w:r w:rsidRPr="00961F0B">
        <w:rPr>
          <w:rFonts w:ascii="Times New Roman" w:hAnsi="Times New Roman" w:cs="Times New Roman"/>
          <w:sz w:val="28"/>
          <w:szCs w:val="28"/>
        </w:rPr>
        <w:t>ри необходимости увеличение времени на подготовку к зачетам и экзаменам, а также предоставл</w:t>
      </w:r>
      <w:r w:rsidR="00A6616B">
        <w:rPr>
          <w:rFonts w:ascii="Times New Roman" w:hAnsi="Times New Roman" w:cs="Times New Roman"/>
          <w:sz w:val="28"/>
          <w:szCs w:val="28"/>
        </w:rPr>
        <w:t>ение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A6616B">
        <w:rPr>
          <w:rFonts w:ascii="Times New Roman" w:hAnsi="Times New Roman" w:cs="Times New Roman"/>
          <w:sz w:val="28"/>
          <w:szCs w:val="28"/>
        </w:rPr>
        <w:t>го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врем</w:t>
      </w:r>
      <w:r w:rsidR="00A6616B">
        <w:rPr>
          <w:rFonts w:ascii="Times New Roman" w:hAnsi="Times New Roman" w:cs="Times New Roman"/>
          <w:sz w:val="28"/>
          <w:szCs w:val="28"/>
        </w:rPr>
        <w:t>ени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для подготовки ответа на зачете/экзамене. 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Также предусмотрено установление индивидуальных графиков прохождения промежуточной аттестации обучающимися инвалидами и обучающимися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При необходимости для обучающихся инвалидов и обучающихся с ограниченными возможностями здоровья промежуточная аттестация может проводиться в несколько этапов. Для этого предусмотрено использование рубежного контроля, который является контрольной точкой по завершению изучения раздела или темы дисциплины, междисциплинарного курса, практик и ее разделов с целью оценивания уровня освоения программного материала. Формы и срок проведения рубежного контроля определяются преподавателем (мастером производственного обучения) с учетом индивидуальных психофизических особенностей обучающихся.</w:t>
      </w:r>
    </w:p>
    <w:p w:rsidR="006D6B1F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5377">
        <w:rPr>
          <w:rFonts w:ascii="Times New Roman" w:hAnsi="Times New Roman" w:cs="Times New Roman"/>
          <w:sz w:val="28"/>
          <w:szCs w:val="28"/>
        </w:rPr>
        <w:t>Для промежуточной аттестации по дисциплинам (междисциплинарным курсам) кроме преподавателей конкретной дисциплины (междисциплинарного курса) в качестве внешних экспертов привлекаются преподаватели смежных дисциплин (курсов). Для оценки качества подготовки обучающихся и выпускников по профессиональным модулям привлекаются в качестве внештатных экспертов работодатели.</w:t>
      </w:r>
    </w:p>
    <w:p w:rsidR="00B00F30" w:rsidRPr="00961F0B" w:rsidRDefault="00B00F30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A6616B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4.2. Организация государственной итоговой аттестации выпускников-инвалидов и выпускников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выпускников, завершающих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обучение по специальности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СПО, является обязательной и осуществляется после освоения адаптированной образовательной программы в полном объеме.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позднее, чем за 3 месяца до начала 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>), использование специальных технических средств, предоставление перерыва для приема пищи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, лекарств 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>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Государственная итоговая аттестация для обучающихся инвалидов </w:t>
      </w:r>
      <w:r w:rsidRPr="00961F0B">
        <w:rPr>
          <w:rFonts w:ascii="Times New Roman" w:hAnsi="Times New Roman" w:cs="Times New Roman"/>
          <w:sz w:val="28"/>
          <w:szCs w:val="28"/>
        </w:rPr>
        <w:br/>
        <w:t>и обучающихся с ограниченными возможностями здоровья может проводиться с использованием дистанционных образовательных технологий.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проведения государственной итоговой аттестации разработана программа, определяющая требования к содержанию, объему и структуре выпускной квалификационной работы, а также к процедуре ее защиты.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Колледж определяет требования к процедуре проведения государственной итоговой аттестации с учетом особенностей ее проведения для инвалидов и лиц с ограниченными возможностями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выпускников-инвалидов и выпускников с ограниченными возможностями здоровья предусматривает </w:t>
      </w:r>
      <w:r w:rsidR="004F1110" w:rsidRPr="00961F0B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Pr="00961F0B">
        <w:rPr>
          <w:rFonts w:ascii="Times New Roman" w:hAnsi="Times New Roman" w:cs="Times New Roman"/>
          <w:sz w:val="28"/>
          <w:szCs w:val="28"/>
        </w:rPr>
        <w:t>предоставление технических средств и оказание технической помощи.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Форма проведения государственного экзамена для выпускников-инвалидов и выпускников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предоставляется дополнительное время для подготовки ответа.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072BB">
      <w:pPr>
        <w:pStyle w:val="ConsPlusNormal"/>
        <w:widowControl w:val="0"/>
        <w:numPr>
          <w:ilvl w:val="0"/>
          <w:numId w:val="9"/>
        </w:numPr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Обеспечение специальных условий для обучающихся инвалидов </w:t>
      </w:r>
      <w:r w:rsidRPr="00961F0B">
        <w:rPr>
          <w:rFonts w:ascii="Times New Roman" w:hAnsi="Times New Roman" w:cs="Times New Roman"/>
          <w:b/>
          <w:sz w:val="28"/>
          <w:szCs w:val="28"/>
        </w:rPr>
        <w:br/>
        <w:t>и обучающихся с ограниченными возможностями</w:t>
      </w:r>
    </w:p>
    <w:p w:rsidR="006D6B1F" w:rsidRPr="00961F0B" w:rsidRDefault="006D6B1F" w:rsidP="00E072BB">
      <w:pPr>
        <w:pStyle w:val="ConsPlusNormal"/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4F1110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5.1. Кадровое обеспечение</w:t>
      </w:r>
    </w:p>
    <w:p w:rsidR="00915CE2" w:rsidRPr="00915CE2" w:rsidRDefault="00915CE2" w:rsidP="00915CE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15CE2">
        <w:rPr>
          <w:rFonts w:ascii="Times New Roman" w:hAnsi="Times New Roman" w:cs="Times New Roman"/>
          <w:sz w:val="28"/>
          <w:szCs w:val="28"/>
        </w:rPr>
        <w:t xml:space="preserve"> обеспечивающи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5CE2">
        <w:rPr>
          <w:rFonts w:ascii="Times New Roman" w:hAnsi="Times New Roman" w:cs="Times New Roman"/>
          <w:sz w:val="28"/>
          <w:szCs w:val="28"/>
        </w:rPr>
        <w:t xml:space="preserve"> образовательный процесс по ОПОП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повышение квалификации, в том числе по вопросам обучения инвалидов и лиц с ограниченными возможностями здоровья. </w:t>
      </w:r>
    </w:p>
    <w:p w:rsidR="00782C38" w:rsidRPr="00961F0B" w:rsidRDefault="00782C38" w:rsidP="00782C38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Педагогические работники, участвующие в реализации адаптированной образовательной программы, ознакомлены с психофизическими особенностями обучающихся инвалидов и обучающихся с ограниченными возможностями здоровья, которые учитываются при организации образовательного процесса.</w:t>
      </w:r>
    </w:p>
    <w:p w:rsidR="006D6B1F" w:rsidRPr="00961F0B" w:rsidRDefault="006D6B1F" w:rsidP="00915CE2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К реализации адаптированной образовательной программы, при необходимости, могут быть привлечены социальный педагог, педагог-</w:t>
      </w:r>
      <w:r w:rsidRPr="00961F0B">
        <w:rPr>
          <w:rFonts w:ascii="Times New Roman" w:hAnsi="Times New Roman" w:cs="Times New Roman"/>
          <w:sz w:val="28"/>
          <w:szCs w:val="28"/>
        </w:rPr>
        <w:lastRenderedPageBreak/>
        <w:t>психолог, педагог дополнительного образования, педагог-организатор, специалисты по специальным техническим и программным средствам обучения.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6D6B1F" w:rsidRPr="00961F0B" w:rsidRDefault="006D6B1F" w:rsidP="004F1110">
      <w:pPr>
        <w:pStyle w:val="ConsPlusNormal"/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5.2. Учебно-методическое и информационное обеспечение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Адаптированная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в соответствии с требованиями ФГОС СПО по специальности.</w:t>
      </w:r>
    </w:p>
    <w:p w:rsidR="006D6B1F" w:rsidRPr="00F75E16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5E16">
        <w:rPr>
          <w:rFonts w:ascii="Times New Roman" w:hAnsi="Times New Roman" w:cs="Times New Roman"/>
          <w:sz w:val="28"/>
          <w:szCs w:val="28"/>
        </w:rPr>
        <w:t>Доступ к информационным и библиографическим ресурсам в сети Интернет для каждого обучающегося инвалида или обучающегося с ограниченными возможностями здоровья обеспечен предоставлением ему не менее чем одного учебного, методического печатного или электронного издания по каждой дисциплине, междисциплинарному курсу, профессиональному модулю в формах, адаптированных к ограничениям их здоровья.</w:t>
      </w:r>
    </w:p>
    <w:p w:rsidR="00782C38" w:rsidRPr="00961F0B" w:rsidRDefault="00782C38" w:rsidP="00F75E16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5E16">
        <w:rPr>
          <w:rFonts w:ascii="Times New Roman" w:hAnsi="Times New Roman" w:cs="Times New Roman"/>
          <w:sz w:val="28"/>
          <w:szCs w:val="28"/>
        </w:rPr>
        <w:t>Библиотечный фонд помимо учебной литературы включает официальные, справочно-библиограф</w:t>
      </w:r>
      <w:r w:rsidR="00F75E16" w:rsidRPr="00F75E16">
        <w:rPr>
          <w:rFonts w:ascii="Times New Roman" w:hAnsi="Times New Roman" w:cs="Times New Roman"/>
          <w:sz w:val="28"/>
          <w:szCs w:val="28"/>
        </w:rPr>
        <w:t xml:space="preserve">ические и периодические издания; укомплектован </w:t>
      </w:r>
      <w:r w:rsidRPr="00F75E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782C38" w:rsidRPr="00961F0B" w:rsidRDefault="00782C38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2C38">
        <w:rPr>
          <w:rFonts w:ascii="Times New Roman" w:hAnsi="Times New Roman" w:cs="Times New Roman"/>
          <w:sz w:val="28"/>
          <w:szCs w:val="28"/>
        </w:rPr>
        <w:t>Имеется свободный доступ к электронной базе учебно-методических комплексов дисциплин и междисциплинарных курсов, в том числе к методическим указаниям по выполнению практических и самостоятельных работ. Доступ к электронной базе осуществляется по локальной сети колледжа.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Во время самостоятельной подготовки обучающиеся инвалиды и обучающиеся с ограниченными возможностями здоровья обеспечены доступом к сети Интернет.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94660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5.3. Материально-техническое обеспечение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Материально-техническое обеспечение реализации адаптированной образовательной программы отвечает не только общим требованиям, определенным в ФГОС СПО по специальности, но и особым образовательным потребностям обучающихся инвалидов и обучающихся с ограниченными возможностями здоровья. В связи с этим</w:t>
      </w:r>
      <w:r w:rsidR="00946601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sz w:val="28"/>
          <w:szCs w:val="28"/>
        </w:rPr>
        <w:t xml:space="preserve">в структуре материально-технического обеспечения образовательного процесса обучающихся инвалидов и обучающихся с </w:t>
      </w:r>
      <w:proofErr w:type="gramStart"/>
      <w:r w:rsidRPr="00961F0B">
        <w:rPr>
          <w:rFonts w:ascii="Times New Roman" w:hAnsi="Times New Roman" w:cs="Times New Roman"/>
          <w:sz w:val="28"/>
          <w:szCs w:val="28"/>
        </w:rPr>
        <w:t>ограниченными</w:t>
      </w:r>
      <w:proofErr w:type="gramEnd"/>
      <w:r w:rsidRPr="00961F0B">
        <w:rPr>
          <w:rFonts w:ascii="Times New Roman" w:hAnsi="Times New Roman" w:cs="Times New Roman"/>
          <w:sz w:val="28"/>
          <w:szCs w:val="28"/>
        </w:rPr>
        <w:t xml:space="preserve"> возможности здоровья отражена специфика требований к доступной среде, в том числе:</w:t>
      </w:r>
    </w:p>
    <w:p w:rsidR="006D6B1F" w:rsidRPr="00961F0B" w:rsidRDefault="006D6B1F" w:rsidP="00946601">
      <w:pPr>
        <w:pStyle w:val="ConsPlusNormal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proofErr w:type="spellStart"/>
      <w:r w:rsidRPr="00961F0B">
        <w:rPr>
          <w:rFonts w:ascii="Times New Roman" w:hAnsi="Times New Roman" w:cs="Times New Roman"/>
          <w:sz w:val="28"/>
          <w:szCs w:val="28"/>
        </w:rPr>
        <w:t>безбарьерной</w:t>
      </w:r>
      <w:proofErr w:type="spellEnd"/>
      <w:r w:rsidRPr="00961F0B">
        <w:rPr>
          <w:rFonts w:ascii="Times New Roman" w:hAnsi="Times New Roman" w:cs="Times New Roman"/>
          <w:sz w:val="28"/>
          <w:szCs w:val="28"/>
        </w:rPr>
        <w:t xml:space="preserve"> архитектурной среды;</w:t>
      </w:r>
    </w:p>
    <w:p w:rsidR="006D6B1F" w:rsidRPr="005343E2" w:rsidRDefault="006D6B1F" w:rsidP="00946601">
      <w:pPr>
        <w:pStyle w:val="ConsPlusNormal"/>
        <w:widowControl w:val="0"/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>организа</w:t>
      </w:r>
      <w:r w:rsidR="005343E2">
        <w:rPr>
          <w:rFonts w:ascii="Times New Roman" w:hAnsi="Times New Roman" w:cs="Times New Roman"/>
          <w:sz w:val="28"/>
          <w:szCs w:val="28"/>
        </w:rPr>
        <w:t>ции рабочего места обучающегося.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43E2">
        <w:rPr>
          <w:rFonts w:ascii="Times New Roman" w:hAnsi="Times New Roman" w:cs="Times New Roman"/>
          <w:sz w:val="28"/>
          <w:szCs w:val="28"/>
        </w:rPr>
        <w:t>Учебные помещения оснащены современным оборудованием и учебными местами с техническими средствами обучения для обучающихся с различными видами ограничений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946601">
      <w:pPr>
        <w:pStyle w:val="ConsPlusNormal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 xml:space="preserve">5.4. Требования к организации практики обучающихся инвалидов </w:t>
      </w:r>
      <w:r w:rsidRPr="00961F0B">
        <w:rPr>
          <w:rFonts w:ascii="Times New Roman" w:hAnsi="Times New Roman" w:cs="Times New Roman"/>
          <w:b/>
          <w:sz w:val="28"/>
          <w:szCs w:val="28"/>
        </w:rPr>
        <w:br/>
      </w:r>
      <w:r w:rsidRPr="00961F0B">
        <w:rPr>
          <w:rFonts w:ascii="Times New Roman" w:hAnsi="Times New Roman" w:cs="Times New Roman"/>
          <w:b/>
          <w:sz w:val="28"/>
          <w:szCs w:val="28"/>
        </w:rPr>
        <w:lastRenderedPageBreak/>
        <w:t>и обучающихся с ограниченными возможностями здоровья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адаптированной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Для адаптированной образовательной программы реализуются все виды практик, предусмотренные в</w:t>
      </w:r>
      <w:r w:rsidR="00946601">
        <w:rPr>
          <w:rFonts w:ascii="Times New Roman" w:hAnsi="Times New Roman" w:cs="Times New Roman"/>
          <w:sz w:val="28"/>
          <w:szCs w:val="28"/>
        </w:rPr>
        <w:t>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ФГОС СПО по специальности.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Цели и задачи, программы и формы отчетности по каждому виду практики определяются с учетом особенностей психофизического развития, индивидуальных возможностей и состояния здоровья.</w:t>
      </w:r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Для инвалидов и лиц с ограниченными возможностями здоровья форма проведения практики устанавливается профессиональным образовательным учреждением с учетом особенностей психофизического развития, индивидуальных возможностей и состояния здоровья</w:t>
      </w:r>
      <w:r w:rsidR="00946601" w:rsidRPr="00946601">
        <w:rPr>
          <w:rFonts w:ascii="Times New Roman" w:hAnsi="Times New Roman" w:cs="Times New Roman"/>
          <w:sz w:val="28"/>
          <w:szCs w:val="28"/>
        </w:rPr>
        <w:t xml:space="preserve"> </w:t>
      </w:r>
      <w:r w:rsidR="00946601" w:rsidRPr="00961F0B">
        <w:rPr>
          <w:rFonts w:ascii="Times New Roman" w:hAnsi="Times New Roman" w:cs="Times New Roman"/>
          <w:sz w:val="28"/>
          <w:szCs w:val="28"/>
        </w:rPr>
        <w:t>обучающихся инвалидов и обучающихся с ограниченными возможности здоровья</w:t>
      </w:r>
      <w:r w:rsidRPr="00961F0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D6B1F" w:rsidRPr="00961F0B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F0B">
        <w:rPr>
          <w:rFonts w:ascii="Times New Roman" w:hAnsi="Times New Roman" w:cs="Times New Roman"/>
          <w:sz w:val="28"/>
          <w:szCs w:val="28"/>
        </w:rPr>
        <w:t>При определении мест прохождения учебной и производственн</w:t>
      </w:r>
      <w:r w:rsidR="00946601">
        <w:rPr>
          <w:rFonts w:ascii="Times New Roman" w:hAnsi="Times New Roman" w:cs="Times New Roman"/>
          <w:sz w:val="28"/>
          <w:szCs w:val="28"/>
        </w:rPr>
        <w:t>ой</w:t>
      </w:r>
      <w:r w:rsidRPr="00961F0B">
        <w:rPr>
          <w:rFonts w:ascii="Times New Roman" w:hAnsi="Times New Roman" w:cs="Times New Roman"/>
          <w:sz w:val="28"/>
          <w:szCs w:val="28"/>
        </w:rPr>
        <w:t xml:space="preserve"> практик </w:t>
      </w:r>
      <w:r w:rsidR="00946601" w:rsidRPr="00961F0B">
        <w:rPr>
          <w:rFonts w:ascii="Times New Roman" w:hAnsi="Times New Roman" w:cs="Times New Roman"/>
          <w:sz w:val="28"/>
          <w:szCs w:val="28"/>
        </w:rPr>
        <w:t>обучающи</w:t>
      </w:r>
      <w:r w:rsidR="00946601">
        <w:rPr>
          <w:rFonts w:ascii="Times New Roman" w:hAnsi="Times New Roman" w:cs="Times New Roman"/>
          <w:sz w:val="28"/>
          <w:szCs w:val="28"/>
        </w:rPr>
        <w:t>ми</w:t>
      </w:r>
      <w:r w:rsidR="00946601" w:rsidRPr="00961F0B">
        <w:rPr>
          <w:rFonts w:ascii="Times New Roman" w:hAnsi="Times New Roman" w:cs="Times New Roman"/>
          <w:sz w:val="28"/>
          <w:szCs w:val="28"/>
        </w:rPr>
        <w:t>ся инвалид</w:t>
      </w:r>
      <w:r w:rsidR="00946601">
        <w:rPr>
          <w:rFonts w:ascii="Times New Roman" w:hAnsi="Times New Roman" w:cs="Times New Roman"/>
          <w:sz w:val="28"/>
          <w:szCs w:val="28"/>
        </w:rPr>
        <w:t>ами</w:t>
      </w:r>
      <w:r w:rsidR="00946601" w:rsidRPr="00961F0B">
        <w:rPr>
          <w:rFonts w:ascii="Times New Roman" w:hAnsi="Times New Roman" w:cs="Times New Roman"/>
          <w:sz w:val="28"/>
          <w:szCs w:val="28"/>
        </w:rPr>
        <w:t xml:space="preserve"> и обучающи</w:t>
      </w:r>
      <w:r w:rsidR="00946601">
        <w:rPr>
          <w:rFonts w:ascii="Times New Roman" w:hAnsi="Times New Roman" w:cs="Times New Roman"/>
          <w:sz w:val="28"/>
          <w:szCs w:val="28"/>
        </w:rPr>
        <w:t>ми</w:t>
      </w:r>
      <w:r w:rsidR="00946601" w:rsidRPr="00961F0B">
        <w:rPr>
          <w:rFonts w:ascii="Times New Roman" w:hAnsi="Times New Roman" w:cs="Times New Roman"/>
          <w:sz w:val="28"/>
          <w:szCs w:val="28"/>
        </w:rPr>
        <w:t xml:space="preserve">ся с ограниченными возможности здоровья </w:t>
      </w:r>
      <w:r w:rsidRPr="00961F0B">
        <w:rPr>
          <w:rFonts w:ascii="Times New Roman" w:hAnsi="Times New Roman" w:cs="Times New Roman"/>
          <w:sz w:val="28"/>
          <w:szCs w:val="28"/>
        </w:rPr>
        <w:t>учитыва</w:t>
      </w:r>
      <w:r w:rsidR="00946601">
        <w:rPr>
          <w:rFonts w:ascii="Times New Roman" w:hAnsi="Times New Roman" w:cs="Times New Roman"/>
          <w:sz w:val="28"/>
          <w:szCs w:val="28"/>
        </w:rPr>
        <w:t>ю</w:t>
      </w:r>
      <w:r w:rsidRPr="00961F0B">
        <w:rPr>
          <w:rFonts w:ascii="Times New Roman" w:hAnsi="Times New Roman" w:cs="Times New Roman"/>
          <w:sz w:val="28"/>
          <w:szCs w:val="28"/>
        </w:rPr>
        <w:t>т</w:t>
      </w:r>
      <w:r w:rsidR="00946601">
        <w:rPr>
          <w:rFonts w:ascii="Times New Roman" w:hAnsi="Times New Roman" w:cs="Times New Roman"/>
          <w:sz w:val="28"/>
          <w:szCs w:val="28"/>
        </w:rPr>
        <w:t>ся</w:t>
      </w:r>
      <w:r w:rsidRPr="00961F0B">
        <w:rPr>
          <w:rFonts w:ascii="Times New Roman" w:hAnsi="Times New Roman" w:cs="Times New Roman"/>
          <w:sz w:val="28"/>
          <w:szCs w:val="28"/>
        </w:rPr>
        <w:t xml:space="preserve"> рекомендации, данные по результатам медико-социальной экспертизы, содержащиеся в индивидуальной программе реабилитации, относительно условий и видов труда.</w:t>
      </w:r>
      <w:proofErr w:type="gramEnd"/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D6B1F" w:rsidRPr="00961F0B" w:rsidRDefault="006D6B1F" w:rsidP="00E902F1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b/>
          <w:sz w:val="28"/>
          <w:szCs w:val="28"/>
        </w:rPr>
        <w:t>5.5. Характеристика социокультурной среды профессионального образовательного учреждения, обеспечивающего</w:t>
      </w:r>
      <w:r w:rsidRPr="00961F0B">
        <w:rPr>
          <w:rFonts w:ascii="Times New Roman" w:hAnsi="Times New Roman" w:cs="Times New Roman"/>
          <w:sz w:val="28"/>
          <w:szCs w:val="28"/>
        </w:rPr>
        <w:t xml:space="preserve"> </w:t>
      </w:r>
      <w:r w:rsidRPr="00961F0B">
        <w:rPr>
          <w:rFonts w:ascii="Times New Roman" w:hAnsi="Times New Roman" w:cs="Times New Roman"/>
          <w:b/>
          <w:sz w:val="28"/>
          <w:szCs w:val="28"/>
        </w:rPr>
        <w:t>социальную адаптацию обучающихся инвалидов и обучающихся с ограниченными возможностями здоровья</w:t>
      </w:r>
    </w:p>
    <w:p w:rsidR="00E902F1" w:rsidRDefault="006D6B1F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Основными видами сопровождения учебного процесса инвалидов и лиц с ограниченными возможностями здоровья являются: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организационно-педагогическое,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психолого-педагогическое, </w:t>
      </w:r>
    </w:p>
    <w:p w:rsidR="00E902F1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 xml:space="preserve">профилактически-оздоровительное, </w:t>
      </w:r>
    </w:p>
    <w:p w:rsidR="006D6B1F" w:rsidRPr="00961F0B" w:rsidRDefault="006D6B1F" w:rsidP="00E902F1">
      <w:pPr>
        <w:pStyle w:val="ConsPlusNormal"/>
        <w:widowControl w:val="0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1F0B">
        <w:rPr>
          <w:rFonts w:ascii="Times New Roman" w:hAnsi="Times New Roman" w:cs="Times New Roman"/>
          <w:sz w:val="28"/>
          <w:szCs w:val="28"/>
        </w:rPr>
        <w:t>социальное</w:t>
      </w:r>
      <w:r w:rsidR="00E902F1">
        <w:rPr>
          <w:rFonts w:ascii="Times New Roman" w:hAnsi="Times New Roman" w:cs="Times New Roman"/>
          <w:sz w:val="28"/>
          <w:szCs w:val="28"/>
        </w:rPr>
        <w:t>.</w:t>
      </w:r>
    </w:p>
    <w:p w:rsidR="006D6B1F" w:rsidRPr="00961F0B" w:rsidRDefault="00E902F1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6B1F" w:rsidRPr="00961F0B">
        <w:rPr>
          <w:rFonts w:ascii="Times New Roman" w:hAnsi="Times New Roman" w:cs="Times New Roman"/>
          <w:sz w:val="28"/>
          <w:szCs w:val="28"/>
        </w:rPr>
        <w:t>редусмотрена возможность участия обучающихся инвалидов и обучающихся с ограниченными возможностями здоровья в студенческом самоуправлении, в работе общественных организаций, спортивных секци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D6B1F" w:rsidRPr="00961F0B">
        <w:rPr>
          <w:rFonts w:ascii="Times New Roman" w:hAnsi="Times New Roman" w:cs="Times New Roman"/>
          <w:sz w:val="28"/>
          <w:szCs w:val="28"/>
        </w:rPr>
        <w:t xml:space="preserve"> и творческих клуб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6D6B1F" w:rsidRPr="00961F0B">
        <w:rPr>
          <w:rFonts w:ascii="Times New Roman" w:hAnsi="Times New Roman" w:cs="Times New Roman"/>
          <w:sz w:val="28"/>
          <w:szCs w:val="28"/>
        </w:rPr>
        <w:t>;</w:t>
      </w:r>
    </w:p>
    <w:p w:rsidR="006D6B1F" w:rsidRPr="00961F0B" w:rsidRDefault="00E902F1" w:rsidP="00E072BB">
      <w:pPr>
        <w:pStyle w:val="ConsPlusNormal"/>
        <w:widowControl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Предусмотрена </w:t>
      </w:r>
      <w:r w:rsidR="006D6B1F" w:rsidRPr="00961F0B">
        <w:rPr>
          <w:rFonts w:ascii="Times New Roman" w:hAnsi="Times New Roman" w:cs="Times New Roman"/>
          <w:sz w:val="28"/>
          <w:szCs w:val="28"/>
        </w:rPr>
        <w:t>возможность участия обучающихся инвалидов и обучающихся с ограниченными возможностями здоровья в олимпиадах и конкурсах профессионального мастерства.</w:t>
      </w:r>
    </w:p>
    <w:p w:rsidR="006D6B1F" w:rsidRPr="00961F0B" w:rsidRDefault="006D6B1F" w:rsidP="00E072BB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0A3B03" w:rsidRPr="00961F0B" w:rsidRDefault="000A3B03" w:rsidP="00E072BB">
      <w:pPr>
        <w:pStyle w:val="ConsPlusNormal"/>
        <w:widowControl w:val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sectPr w:rsidR="000A3B03" w:rsidRPr="00961F0B" w:rsidSect="000A3B03">
      <w:footerReference w:type="default" r:id="rId21"/>
      <w:pgSz w:w="11906" w:h="16838"/>
      <w:pgMar w:top="1135" w:right="850" w:bottom="851" w:left="1560" w:header="708" w:footer="41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0B" w:rsidRDefault="008D1C0B" w:rsidP="008328A0">
      <w:r>
        <w:separator/>
      </w:r>
    </w:p>
  </w:endnote>
  <w:endnote w:type="continuationSeparator" w:id="0">
    <w:p w:rsidR="008D1C0B" w:rsidRDefault="008D1C0B" w:rsidP="0083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83038"/>
      <w:docPartObj>
        <w:docPartGallery w:val="Page Numbers (Bottom of Page)"/>
        <w:docPartUnique/>
      </w:docPartObj>
    </w:sdtPr>
    <w:sdtEndPr/>
    <w:sdtContent>
      <w:p w:rsidR="00946601" w:rsidRDefault="00B00F30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946601" w:rsidRDefault="0094660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0B" w:rsidRDefault="008D1C0B" w:rsidP="008328A0">
      <w:r>
        <w:separator/>
      </w:r>
    </w:p>
  </w:footnote>
  <w:footnote w:type="continuationSeparator" w:id="0">
    <w:p w:rsidR="008D1C0B" w:rsidRDefault="008D1C0B" w:rsidP="0083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B1782"/>
    <w:multiLevelType w:val="hybridMultilevel"/>
    <w:tmpl w:val="2BB405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17155B"/>
    <w:multiLevelType w:val="hybridMultilevel"/>
    <w:tmpl w:val="F1EEEF88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231242F"/>
    <w:multiLevelType w:val="multilevel"/>
    <w:tmpl w:val="CA6E985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14AA7DD4"/>
    <w:multiLevelType w:val="hybridMultilevel"/>
    <w:tmpl w:val="1160E230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63515BD"/>
    <w:multiLevelType w:val="hybridMultilevel"/>
    <w:tmpl w:val="5586645C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C437402"/>
    <w:multiLevelType w:val="hybridMultilevel"/>
    <w:tmpl w:val="72F4936A"/>
    <w:lvl w:ilvl="0" w:tplc="84B69D5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F154D76"/>
    <w:multiLevelType w:val="hybridMultilevel"/>
    <w:tmpl w:val="D3CEFEDA"/>
    <w:lvl w:ilvl="0" w:tplc="2854A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4315C0A"/>
    <w:multiLevelType w:val="multilevel"/>
    <w:tmpl w:val="806408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B4C56A3"/>
    <w:multiLevelType w:val="multilevel"/>
    <w:tmpl w:val="C29A07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136455"/>
    <w:multiLevelType w:val="hybridMultilevel"/>
    <w:tmpl w:val="C9288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86F91"/>
    <w:multiLevelType w:val="multilevel"/>
    <w:tmpl w:val="958825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F1D2BD9"/>
    <w:multiLevelType w:val="multilevel"/>
    <w:tmpl w:val="9AF4E9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2">
    <w:nsid w:val="62191331"/>
    <w:multiLevelType w:val="hybridMultilevel"/>
    <w:tmpl w:val="ACC23400"/>
    <w:lvl w:ilvl="0" w:tplc="06CCFE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39A5A30"/>
    <w:multiLevelType w:val="hybridMultilevel"/>
    <w:tmpl w:val="634CB05E"/>
    <w:lvl w:ilvl="0" w:tplc="35AC551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4">
    <w:nsid w:val="69094658"/>
    <w:multiLevelType w:val="multilevel"/>
    <w:tmpl w:val="7904F6A6"/>
    <w:lvl w:ilvl="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69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5">
    <w:nsid w:val="6BAA1D8B"/>
    <w:multiLevelType w:val="multilevel"/>
    <w:tmpl w:val="32D6832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6">
    <w:nsid w:val="75BD2921"/>
    <w:multiLevelType w:val="hybridMultilevel"/>
    <w:tmpl w:val="1C181524"/>
    <w:lvl w:ilvl="0" w:tplc="35AC5516">
      <w:start w:val="1"/>
      <w:numFmt w:val="bullet"/>
      <w:lvlText w:val=""/>
      <w:lvlJc w:val="left"/>
      <w:pPr>
        <w:tabs>
          <w:tab w:val="num" w:pos="1681"/>
        </w:tabs>
        <w:ind w:left="16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7">
    <w:nsid w:val="7B374245"/>
    <w:multiLevelType w:val="hybridMultilevel"/>
    <w:tmpl w:val="2ED8A4BC"/>
    <w:lvl w:ilvl="0" w:tplc="84B69D5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7F9418A3"/>
    <w:multiLevelType w:val="multilevel"/>
    <w:tmpl w:val="01847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1"/>
  </w:num>
  <w:num w:numId="5">
    <w:abstractNumId w:val="12"/>
  </w:num>
  <w:num w:numId="6">
    <w:abstractNumId w:val="8"/>
  </w:num>
  <w:num w:numId="7">
    <w:abstractNumId w:val="7"/>
  </w:num>
  <w:num w:numId="8">
    <w:abstractNumId w:val="15"/>
  </w:num>
  <w:num w:numId="9">
    <w:abstractNumId w:val="10"/>
  </w:num>
  <w:num w:numId="10">
    <w:abstractNumId w:val="14"/>
  </w:num>
  <w:num w:numId="11">
    <w:abstractNumId w:val="3"/>
  </w:num>
  <w:num w:numId="12">
    <w:abstractNumId w:val="16"/>
  </w:num>
  <w:num w:numId="13">
    <w:abstractNumId w:val="13"/>
  </w:num>
  <w:num w:numId="14">
    <w:abstractNumId w:val="5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7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F4"/>
    <w:rsid w:val="00016E33"/>
    <w:rsid w:val="00031163"/>
    <w:rsid w:val="0003403C"/>
    <w:rsid w:val="00035DDB"/>
    <w:rsid w:val="00035DF3"/>
    <w:rsid w:val="00045597"/>
    <w:rsid w:val="000902C3"/>
    <w:rsid w:val="000A3B03"/>
    <w:rsid w:val="000C2827"/>
    <w:rsid w:val="000D2123"/>
    <w:rsid w:val="0014153B"/>
    <w:rsid w:val="001734F7"/>
    <w:rsid w:val="0019489F"/>
    <w:rsid w:val="0022726D"/>
    <w:rsid w:val="002360B6"/>
    <w:rsid w:val="002364FB"/>
    <w:rsid w:val="002501F7"/>
    <w:rsid w:val="00252A1F"/>
    <w:rsid w:val="00254761"/>
    <w:rsid w:val="0028776A"/>
    <w:rsid w:val="002C31E7"/>
    <w:rsid w:val="002C3C4E"/>
    <w:rsid w:val="002D59C0"/>
    <w:rsid w:val="002E152A"/>
    <w:rsid w:val="00317AB5"/>
    <w:rsid w:val="00335BAD"/>
    <w:rsid w:val="0037192F"/>
    <w:rsid w:val="00372566"/>
    <w:rsid w:val="003A0A8C"/>
    <w:rsid w:val="003B76E2"/>
    <w:rsid w:val="003D4C1C"/>
    <w:rsid w:val="003E6BE1"/>
    <w:rsid w:val="003F6768"/>
    <w:rsid w:val="00400259"/>
    <w:rsid w:val="004B5791"/>
    <w:rsid w:val="004C3A9B"/>
    <w:rsid w:val="004F1110"/>
    <w:rsid w:val="005343E2"/>
    <w:rsid w:val="00560687"/>
    <w:rsid w:val="005A304A"/>
    <w:rsid w:val="005A78D4"/>
    <w:rsid w:val="00612BE0"/>
    <w:rsid w:val="00613E5E"/>
    <w:rsid w:val="00686FBD"/>
    <w:rsid w:val="0069035F"/>
    <w:rsid w:val="006B0359"/>
    <w:rsid w:val="006D28AF"/>
    <w:rsid w:val="006D3FD1"/>
    <w:rsid w:val="006D6B1F"/>
    <w:rsid w:val="006E49A1"/>
    <w:rsid w:val="00781300"/>
    <w:rsid w:val="00782C38"/>
    <w:rsid w:val="00797CCC"/>
    <w:rsid w:val="007A68B4"/>
    <w:rsid w:val="007B550D"/>
    <w:rsid w:val="007C3B44"/>
    <w:rsid w:val="00813B6A"/>
    <w:rsid w:val="008328A0"/>
    <w:rsid w:val="0085349F"/>
    <w:rsid w:val="008D1C0B"/>
    <w:rsid w:val="00912868"/>
    <w:rsid w:val="00915CE2"/>
    <w:rsid w:val="009314C9"/>
    <w:rsid w:val="009340C6"/>
    <w:rsid w:val="009344CC"/>
    <w:rsid w:val="00946601"/>
    <w:rsid w:val="00961F0B"/>
    <w:rsid w:val="009A06B8"/>
    <w:rsid w:val="009A2C40"/>
    <w:rsid w:val="009C73E9"/>
    <w:rsid w:val="009F21F5"/>
    <w:rsid w:val="00A21642"/>
    <w:rsid w:val="00A23214"/>
    <w:rsid w:val="00A6616B"/>
    <w:rsid w:val="00AF5E0B"/>
    <w:rsid w:val="00B00F30"/>
    <w:rsid w:val="00B25E6F"/>
    <w:rsid w:val="00B316DD"/>
    <w:rsid w:val="00B3686B"/>
    <w:rsid w:val="00C1018D"/>
    <w:rsid w:val="00C15377"/>
    <w:rsid w:val="00C35451"/>
    <w:rsid w:val="00C55BEE"/>
    <w:rsid w:val="00CE3AF4"/>
    <w:rsid w:val="00CF2A32"/>
    <w:rsid w:val="00D1542F"/>
    <w:rsid w:val="00D20A2B"/>
    <w:rsid w:val="00DD2888"/>
    <w:rsid w:val="00E072BB"/>
    <w:rsid w:val="00E902F1"/>
    <w:rsid w:val="00EB3CBC"/>
    <w:rsid w:val="00ED1578"/>
    <w:rsid w:val="00F02728"/>
    <w:rsid w:val="00F41BF1"/>
    <w:rsid w:val="00F75E16"/>
    <w:rsid w:val="00F92E53"/>
    <w:rsid w:val="00FA6C5D"/>
    <w:rsid w:val="00FB22B0"/>
    <w:rsid w:val="00FD143D"/>
    <w:rsid w:val="00FF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888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F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CE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AF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E3A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AF4"/>
    <w:pPr>
      <w:ind w:left="720"/>
      <w:contextualSpacing/>
    </w:pPr>
  </w:style>
  <w:style w:type="paragraph" w:customStyle="1" w:styleId="ConsPlusTitle">
    <w:name w:val="ConsPlusTitle"/>
    <w:uiPriority w:val="99"/>
    <w:rsid w:val="00CE3AF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D2123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0D2123"/>
    <w:rPr>
      <w:rFonts w:eastAsia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6B03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D288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Zag11">
    <w:name w:val="Zag_11"/>
    <w:rsid w:val="00DD2888"/>
  </w:style>
  <w:style w:type="paragraph" w:customStyle="1" w:styleId="Default">
    <w:name w:val="Default"/>
    <w:rsid w:val="00915CE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AF4"/>
    <w:pPr>
      <w:jc w:val="left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D2888"/>
    <w:pPr>
      <w:keepNext/>
      <w:keepLines/>
      <w:widowControl w:val="0"/>
      <w:spacing w:before="200"/>
      <w:ind w:firstLine="400"/>
      <w:jc w:val="both"/>
      <w:outlineLvl w:val="1"/>
    </w:pPr>
    <w:rPr>
      <w:rFonts w:ascii="Cambria" w:hAnsi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E3AF4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HTML">
    <w:name w:val="HTML Preformatted"/>
    <w:basedOn w:val="a"/>
    <w:link w:val="HTML0"/>
    <w:unhideWhenUsed/>
    <w:rsid w:val="00CE3A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3AF4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E3A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CE3AF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E3AF4"/>
    <w:pPr>
      <w:ind w:left="720"/>
      <w:contextualSpacing/>
    </w:pPr>
  </w:style>
  <w:style w:type="paragraph" w:customStyle="1" w:styleId="ConsPlusTitle">
    <w:name w:val="ConsPlusTitle"/>
    <w:uiPriority w:val="99"/>
    <w:rsid w:val="00CE3AF4"/>
    <w:pPr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28A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28A0"/>
    <w:rPr>
      <w:rFonts w:eastAsia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0D2123"/>
    <w:pPr>
      <w:jc w:val="center"/>
    </w:pPr>
    <w:rPr>
      <w:szCs w:val="20"/>
    </w:rPr>
  </w:style>
  <w:style w:type="character" w:customStyle="1" w:styleId="ab">
    <w:name w:val="Название Знак"/>
    <w:basedOn w:val="a0"/>
    <w:link w:val="aa"/>
    <w:rsid w:val="000D2123"/>
    <w:rPr>
      <w:rFonts w:eastAsia="Times New Roman"/>
      <w:sz w:val="24"/>
      <w:szCs w:val="20"/>
      <w:lang w:eastAsia="ru-RU"/>
    </w:rPr>
  </w:style>
  <w:style w:type="character" w:styleId="ac">
    <w:name w:val="Hyperlink"/>
    <w:basedOn w:val="a0"/>
    <w:uiPriority w:val="99"/>
    <w:unhideWhenUsed/>
    <w:rsid w:val="006B0359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DD2888"/>
    <w:rPr>
      <w:rFonts w:ascii="Cambria" w:eastAsia="Times New Roman" w:hAnsi="Cambria"/>
      <w:b/>
      <w:color w:val="4F81BD"/>
      <w:sz w:val="26"/>
      <w:szCs w:val="26"/>
      <w:lang w:eastAsia="ru-RU"/>
    </w:rPr>
  </w:style>
  <w:style w:type="character" w:customStyle="1" w:styleId="Zag11">
    <w:name w:val="Zag_11"/>
    <w:rsid w:val="00DD2888"/>
  </w:style>
  <w:style w:type="paragraph" w:customStyle="1" w:styleId="Default">
    <w:name w:val="Default"/>
    <w:rsid w:val="00915CE2"/>
    <w:pPr>
      <w:autoSpaceDE w:val="0"/>
      <w:autoSpaceDN w:val="0"/>
      <w:adjustRightInd w:val="0"/>
      <w:jc w:val="left"/>
    </w:pPr>
    <w:rPr>
      <w:rFonts w:eastAsia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3CC5CB3E393277BC969299D654CC1C98CB863E98AB6DCAF52E55F3AC4562F64DD416E4464C71352eBb1J" TargetMode="External"/><Relationship Id="rId18" Type="http://schemas.openxmlformats.org/officeDocument/2006/relationships/hyperlink" Target="consultantplus://offline/ref=93CC5CB3E393277BC969299D654CC1C98CB567E984B9DCAF52E55F3AC4562F64DD416E4464C71250eBbBJ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3CC5CB3E393277BC9693786704CC1C98CBF60E982B7DCAF52E55F3AC4562F64DD416E4464C71353eBbDJ" TargetMode="External"/><Relationship Id="rId17" Type="http://schemas.openxmlformats.org/officeDocument/2006/relationships/hyperlink" Target="consultantplus://offline/ref=93CC5CB3E393277BC969299D654CC1C98CBA64EB83B0DCAF52E55F3AC4562F64DD416E4464C71353eBb8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CC5CB3E393277BC969299D654CC1C98CB96CE484B0DCAF52E55F3AC4562F64DD416E4464C71354eBb9J" TargetMode="External"/><Relationship Id="rId20" Type="http://schemas.openxmlformats.org/officeDocument/2006/relationships/hyperlink" Target="consultantplus://offline/ref=93CC5CB3E393277BC969299D654CC1C988BB6DEA81BA81A55ABC5338C3597073DA08624564C713e5bB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3CC5CB3E393277BC969299D654CC1C98CB56CED87B8DCAF52E55F3AC4562F64DD416E4464C61356eBbC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CC5CB3E393277BC969299D654CC1C98CBB61EC85B3DCAF52E55F3AC4562F64DD416E4464C71252eBb0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93CC5CB3E393277BC969299D654CC1C98CB464EB8AB6DCAF52E55F3AC4562F64DD416E4463eCb3J" TargetMode="External"/><Relationship Id="rId19" Type="http://schemas.openxmlformats.org/officeDocument/2006/relationships/hyperlink" Target="consultantplus://offline/ref=93CC5CB3E393277BC969299D654CC1C98CB867EE83B5DCAF52E55F3AC4562F64DD416E4464C71350eBb0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3CC5CB3E393277BC969299D654CC1C98CB862E587B0DCAF52E55F3AC4562F64DD416E4464C71353eBbD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DE368-2FFC-45C6-A3DE-04E255FA3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4464</Words>
  <Characters>25451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Сартакова</dc:creator>
  <cp:lastModifiedBy>Ирина</cp:lastModifiedBy>
  <cp:revision>3</cp:revision>
  <cp:lastPrinted>2017-05-19T02:02:00Z</cp:lastPrinted>
  <dcterms:created xsi:type="dcterms:W3CDTF">2017-06-02T13:59:00Z</dcterms:created>
  <dcterms:modified xsi:type="dcterms:W3CDTF">2017-06-02T14:15:00Z</dcterms:modified>
</cp:coreProperties>
</file>